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876F" w14:textId="77777777" w:rsidR="00F20D1D" w:rsidRPr="00F20D1D" w:rsidRDefault="00F20D1D" w:rsidP="00F20D1D">
      <w:pPr>
        <w:spacing w:after="0" w:line="240" w:lineRule="auto"/>
        <w:jc w:val="center"/>
        <w:rPr>
          <w:rFonts w:ascii="Times New Roman" w:hAnsi="Times New Roman" w:cs="Times New Roman"/>
          <w:b/>
          <w:sz w:val="24"/>
          <w:szCs w:val="24"/>
          <w:lang w:val="kk-KZ"/>
        </w:rPr>
      </w:pPr>
      <w:bookmarkStart w:id="0" w:name="_Hlk187311257"/>
      <w:r w:rsidRPr="00F20D1D">
        <w:rPr>
          <w:rFonts w:ascii="Times New Roman" w:hAnsi="Times New Roman" w:cs="Times New Roman"/>
          <w:b/>
          <w:sz w:val="24"/>
          <w:szCs w:val="24"/>
          <w:lang w:val="kk-KZ"/>
        </w:rPr>
        <w:t>Әл-Фараби атындағы ҚазҰУ</w:t>
      </w:r>
    </w:p>
    <w:p w14:paraId="3B9990E8" w14:textId="77777777" w:rsidR="00F20D1D" w:rsidRPr="00F20D1D" w:rsidRDefault="00F20D1D" w:rsidP="00F20D1D">
      <w:pPr>
        <w:spacing w:after="0" w:line="240" w:lineRule="auto"/>
        <w:jc w:val="center"/>
        <w:rPr>
          <w:rFonts w:ascii="Times New Roman" w:hAnsi="Times New Roman" w:cs="Times New Roman"/>
          <w:b/>
          <w:sz w:val="24"/>
          <w:szCs w:val="24"/>
          <w:lang w:val="kk-KZ"/>
        </w:rPr>
      </w:pPr>
      <w:r w:rsidRPr="00F20D1D">
        <w:rPr>
          <w:rFonts w:ascii="Times New Roman" w:hAnsi="Times New Roman" w:cs="Times New Roman"/>
          <w:b/>
          <w:sz w:val="24"/>
          <w:szCs w:val="24"/>
          <w:lang w:val="kk-KZ"/>
        </w:rPr>
        <w:t>Биология және биотехнология факультеті</w:t>
      </w:r>
    </w:p>
    <w:p w14:paraId="0D58D71F" w14:textId="3542022B" w:rsidR="00F20D1D" w:rsidRPr="00660D6F" w:rsidRDefault="00F20D1D" w:rsidP="00F20D1D">
      <w:pPr>
        <w:spacing w:after="0" w:line="240" w:lineRule="auto"/>
        <w:jc w:val="center"/>
        <w:rPr>
          <w:rFonts w:ascii="Times New Roman" w:hAnsi="Times New Roman" w:cs="Times New Roman"/>
          <w:b/>
          <w:sz w:val="24"/>
          <w:szCs w:val="24"/>
        </w:rPr>
      </w:pPr>
      <w:r w:rsidRPr="00F20D1D">
        <w:rPr>
          <w:rFonts w:ascii="Times New Roman" w:hAnsi="Times New Roman" w:cs="Times New Roman"/>
          <w:b/>
          <w:sz w:val="24"/>
          <w:szCs w:val="24"/>
          <w:lang w:val="kk-KZ"/>
        </w:rPr>
        <w:t xml:space="preserve">Биофизика, биомедицина және нейрология ғылымдары </w:t>
      </w:r>
      <w:proofErr w:type="spellStart"/>
      <w:r w:rsidR="00660D6F">
        <w:rPr>
          <w:rFonts w:ascii="Times New Roman" w:hAnsi="Times New Roman" w:cs="Times New Roman"/>
          <w:b/>
          <w:sz w:val="24"/>
          <w:szCs w:val="24"/>
        </w:rPr>
        <w:t>кафедрасы</w:t>
      </w:r>
      <w:proofErr w:type="spellEnd"/>
    </w:p>
    <w:bookmarkEnd w:id="0"/>
    <w:p w14:paraId="244174A3" w14:textId="77777777" w:rsidR="00F20D1D" w:rsidRPr="00F20D1D" w:rsidRDefault="00F20D1D" w:rsidP="00F20D1D">
      <w:pPr>
        <w:spacing w:after="0" w:line="240" w:lineRule="auto"/>
        <w:jc w:val="center"/>
        <w:rPr>
          <w:rFonts w:ascii="Times New Roman" w:hAnsi="Times New Roman" w:cs="Times New Roman"/>
          <w:b/>
          <w:sz w:val="24"/>
          <w:szCs w:val="24"/>
          <w:lang w:val="kk-KZ"/>
        </w:rPr>
      </w:pPr>
    </w:p>
    <w:p w14:paraId="6F9B5887" w14:textId="77777777" w:rsidR="00F20D1D" w:rsidRPr="00F20D1D" w:rsidRDefault="00F20D1D" w:rsidP="00F20D1D">
      <w:pPr>
        <w:spacing w:after="0" w:line="240" w:lineRule="auto"/>
        <w:jc w:val="center"/>
        <w:rPr>
          <w:rFonts w:ascii="Times New Roman" w:hAnsi="Times New Roman" w:cs="Times New Roman"/>
          <w:b/>
          <w:sz w:val="24"/>
          <w:szCs w:val="24"/>
          <w:lang w:val="kk-KZ"/>
        </w:rPr>
      </w:pPr>
    </w:p>
    <w:p w14:paraId="35A01FEA" w14:textId="77777777" w:rsidR="00F20D1D" w:rsidRPr="00F20D1D" w:rsidRDefault="00695C9D" w:rsidP="00F20D1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Студенттердің </w:t>
      </w:r>
      <w:r w:rsidR="00F20D1D" w:rsidRPr="00F20D1D">
        <w:rPr>
          <w:rFonts w:ascii="Times New Roman" w:hAnsi="Times New Roman" w:cs="Times New Roman"/>
          <w:b/>
          <w:sz w:val="24"/>
          <w:szCs w:val="24"/>
          <w:lang w:val="kk-KZ"/>
        </w:rPr>
        <w:t>өзіндік жұмысына арналған нұсқаулықтар (</w:t>
      </w:r>
      <w:r>
        <w:rPr>
          <w:rFonts w:ascii="Times New Roman" w:hAnsi="Times New Roman" w:cs="Times New Roman"/>
          <w:b/>
          <w:sz w:val="24"/>
          <w:szCs w:val="24"/>
          <w:lang w:val="kk-KZ"/>
        </w:rPr>
        <w:t>С</w:t>
      </w:r>
      <w:r w:rsidR="00F20D1D">
        <w:rPr>
          <w:rFonts w:ascii="Times New Roman" w:hAnsi="Times New Roman" w:cs="Times New Roman"/>
          <w:b/>
          <w:sz w:val="24"/>
          <w:szCs w:val="24"/>
          <w:lang w:val="kk-KZ"/>
        </w:rPr>
        <w:t>ӨЖ</w:t>
      </w:r>
      <w:r w:rsidR="00F20D1D" w:rsidRPr="00F20D1D">
        <w:rPr>
          <w:rFonts w:ascii="Times New Roman" w:hAnsi="Times New Roman" w:cs="Times New Roman"/>
          <w:b/>
          <w:sz w:val="24"/>
          <w:szCs w:val="24"/>
          <w:lang w:val="kk-KZ"/>
        </w:rPr>
        <w:t>)</w:t>
      </w:r>
    </w:p>
    <w:p w14:paraId="5AF52B00" w14:textId="77777777" w:rsidR="00F20D1D" w:rsidRPr="00F20D1D" w:rsidRDefault="00F20D1D" w:rsidP="00F20D1D">
      <w:pPr>
        <w:spacing w:after="0" w:line="240" w:lineRule="auto"/>
        <w:jc w:val="center"/>
        <w:rPr>
          <w:rFonts w:ascii="Times New Roman" w:hAnsi="Times New Roman" w:cs="Times New Roman"/>
          <w:b/>
          <w:sz w:val="24"/>
          <w:szCs w:val="24"/>
          <w:lang w:val="kk-KZ"/>
        </w:rPr>
      </w:pPr>
    </w:p>
    <w:p w14:paraId="228013EA" w14:textId="77777777" w:rsidR="00660D6F" w:rsidRPr="00660D6F" w:rsidRDefault="00660D6F" w:rsidP="00660D6F">
      <w:pPr>
        <w:kinsoku w:val="0"/>
        <w:overflowPunct w:val="0"/>
        <w:autoSpaceDE w:val="0"/>
        <w:autoSpaceDN w:val="0"/>
        <w:adjustRightInd w:val="0"/>
        <w:spacing w:after="0" w:line="240" w:lineRule="auto"/>
        <w:ind w:left="102" w:right="102"/>
        <w:jc w:val="center"/>
        <w:rPr>
          <w:rFonts w:ascii="Times New Roman" w:eastAsia="Times New Roman" w:hAnsi="Times New Roman" w:cs="Times New Roman"/>
          <w:bCs/>
          <w:sz w:val="24"/>
          <w:szCs w:val="24"/>
          <w:lang w:val="kk-KZ"/>
        </w:rPr>
      </w:pPr>
      <w:r w:rsidRPr="00660D6F">
        <w:rPr>
          <w:rFonts w:ascii="Times New Roman" w:eastAsia="Times New Roman" w:hAnsi="Times New Roman" w:cs="Times New Roman"/>
          <w:bCs/>
          <w:sz w:val="24"/>
          <w:szCs w:val="24"/>
          <w:lang w:val="kk-KZ"/>
        </w:rPr>
        <w:t>2024-2025 оқу жылы, көктемгі семестр</w:t>
      </w:r>
    </w:p>
    <w:p w14:paraId="2688BEAB" w14:textId="77777777" w:rsidR="00660D6F" w:rsidRPr="00660D6F" w:rsidRDefault="00660D6F" w:rsidP="00660D6F">
      <w:pPr>
        <w:spacing w:after="0" w:line="240" w:lineRule="auto"/>
        <w:jc w:val="center"/>
        <w:rPr>
          <w:rFonts w:ascii="Times New Roman" w:eastAsia="Times New Roman" w:hAnsi="Times New Roman" w:cs="Times New Roman"/>
          <w:bCs/>
          <w:sz w:val="24"/>
          <w:szCs w:val="24"/>
          <w:lang w:val="kk-KZ"/>
        </w:rPr>
      </w:pPr>
      <w:r w:rsidRPr="00660D6F">
        <w:rPr>
          <w:rFonts w:ascii="Times New Roman" w:eastAsia="Times New Roman" w:hAnsi="Times New Roman" w:cs="Times New Roman"/>
          <w:bCs/>
          <w:sz w:val="24"/>
          <w:szCs w:val="24"/>
          <w:lang w:val="kk-KZ"/>
        </w:rPr>
        <w:t>«</w:t>
      </w:r>
      <w:r w:rsidRPr="00660D6F">
        <w:rPr>
          <w:rFonts w:ascii="Times New Roman" w:eastAsia="Times New Roman" w:hAnsi="Times New Roman" w:cs="Times New Roman"/>
          <w:bCs/>
          <w:sz w:val="24"/>
          <w:szCs w:val="24"/>
          <w:lang w:val="kk-KZ" w:eastAsia="ko-KR"/>
        </w:rPr>
        <w:t xml:space="preserve">Дәлелді медицина және биомедициналық ақпаратты өңдеу әдістері </w:t>
      </w:r>
      <w:r w:rsidRPr="00660D6F">
        <w:rPr>
          <w:rFonts w:ascii="Times New Roman" w:eastAsia="Times New Roman" w:hAnsi="Times New Roman" w:cs="Times New Roman"/>
          <w:bCs/>
          <w:sz w:val="24"/>
          <w:szCs w:val="24"/>
          <w:lang w:val="kk-KZ"/>
        </w:rPr>
        <w:t>- 6В05108»</w:t>
      </w:r>
    </w:p>
    <w:p w14:paraId="6707649C" w14:textId="77777777" w:rsidR="00660D6F" w:rsidRPr="00660D6F" w:rsidRDefault="00660D6F" w:rsidP="00660D6F">
      <w:pPr>
        <w:kinsoku w:val="0"/>
        <w:overflowPunct w:val="0"/>
        <w:autoSpaceDE w:val="0"/>
        <w:autoSpaceDN w:val="0"/>
        <w:adjustRightInd w:val="0"/>
        <w:spacing w:after="0" w:line="240" w:lineRule="auto"/>
        <w:ind w:left="102" w:right="102"/>
        <w:jc w:val="center"/>
        <w:rPr>
          <w:rFonts w:ascii="Times New Roman" w:eastAsia="Times New Roman" w:hAnsi="Times New Roman" w:cs="Times New Roman"/>
          <w:bCs/>
          <w:sz w:val="24"/>
          <w:szCs w:val="24"/>
          <w:lang w:val="kk-KZ"/>
        </w:rPr>
      </w:pPr>
      <w:r w:rsidRPr="00660D6F">
        <w:rPr>
          <w:rFonts w:ascii="Times New Roman" w:eastAsia="Times New Roman" w:hAnsi="Times New Roman" w:cs="Times New Roman"/>
          <w:bCs/>
          <w:sz w:val="24"/>
          <w:szCs w:val="24"/>
          <w:lang w:val="kk-KZ"/>
        </w:rPr>
        <w:t>3 курс, 6 семестр, қазақ бөлімі</w:t>
      </w:r>
    </w:p>
    <w:p w14:paraId="21ABA13F" w14:textId="77777777" w:rsidR="00660D6F" w:rsidRPr="00660D6F" w:rsidRDefault="00660D6F" w:rsidP="00660D6F">
      <w:pPr>
        <w:spacing w:after="0" w:line="240" w:lineRule="auto"/>
        <w:jc w:val="both"/>
        <w:rPr>
          <w:rFonts w:ascii="Times New Roman" w:eastAsia="Times New Roman" w:hAnsi="Times New Roman" w:cs="Times New Roman"/>
          <w:sz w:val="24"/>
          <w:szCs w:val="24"/>
          <w:lang w:val="kk-KZ"/>
        </w:rPr>
      </w:pPr>
    </w:p>
    <w:p w14:paraId="5055A8EE" w14:textId="77777777" w:rsidR="00660D6F" w:rsidRPr="00660D6F" w:rsidRDefault="00660D6F" w:rsidP="00660D6F">
      <w:pPr>
        <w:spacing w:after="0" w:line="240" w:lineRule="auto"/>
        <w:jc w:val="both"/>
        <w:rPr>
          <w:rFonts w:ascii="Times New Roman" w:eastAsia="Times New Roman" w:hAnsi="Times New Roman" w:cs="Times New Roman"/>
          <w:b/>
          <w:sz w:val="24"/>
          <w:szCs w:val="24"/>
          <w:lang w:val="kk-KZ"/>
        </w:rPr>
      </w:pPr>
      <w:r w:rsidRPr="00660D6F">
        <w:rPr>
          <w:rFonts w:ascii="Times New Roman" w:eastAsia="Times New Roman" w:hAnsi="Times New Roman" w:cs="Times New Roman"/>
          <w:b/>
          <w:sz w:val="24"/>
          <w:szCs w:val="24"/>
          <w:lang w:val="kk-KZ"/>
        </w:rPr>
        <w:t>Лектордың аты-жөні: м.ғ.д., профессор Дарменов О.К.</w:t>
      </w:r>
    </w:p>
    <w:p w14:paraId="0BB113D7" w14:textId="77777777" w:rsidR="00F20D1D" w:rsidRPr="00F20D1D" w:rsidRDefault="00F20D1D" w:rsidP="00F20D1D">
      <w:pPr>
        <w:spacing w:after="0" w:line="240" w:lineRule="auto"/>
        <w:jc w:val="both"/>
        <w:rPr>
          <w:rFonts w:ascii="Times New Roman" w:hAnsi="Times New Roman" w:cs="Times New Roman"/>
          <w:sz w:val="24"/>
          <w:szCs w:val="24"/>
          <w:lang w:val="kk-KZ"/>
        </w:rPr>
      </w:pPr>
    </w:p>
    <w:p w14:paraId="1A929595" w14:textId="77777777" w:rsidR="000F5D27" w:rsidRDefault="000F5D27" w:rsidP="00F20D1D">
      <w:pPr>
        <w:spacing w:after="0" w:line="240" w:lineRule="auto"/>
        <w:jc w:val="both"/>
        <w:rPr>
          <w:rFonts w:ascii="Times New Roman" w:hAnsi="Times New Roman" w:cs="Times New Roman"/>
          <w:b/>
          <w:sz w:val="24"/>
          <w:szCs w:val="24"/>
          <w:lang w:val="kk-KZ"/>
        </w:rPr>
      </w:pPr>
    </w:p>
    <w:p w14:paraId="04813593" w14:textId="77777777" w:rsidR="00F20D1D" w:rsidRPr="000F5D27" w:rsidRDefault="00695C9D" w:rsidP="000F5D2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w:t>
      </w:r>
      <w:r w:rsidR="00F20D1D" w:rsidRPr="000F5D27">
        <w:rPr>
          <w:rFonts w:ascii="Times New Roman" w:hAnsi="Times New Roman" w:cs="Times New Roman"/>
          <w:b/>
          <w:sz w:val="24"/>
          <w:szCs w:val="24"/>
          <w:lang w:val="kk-KZ"/>
        </w:rPr>
        <w:t>ӨЖ  енгізу бойынша нұсқаулық</w:t>
      </w:r>
    </w:p>
    <w:p w14:paraId="6BF0F49C" w14:textId="77777777" w:rsidR="00F20D1D" w:rsidRPr="000F5D27" w:rsidRDefault="00F20D1D" w:rsidP="00F20D1D">
      <w:pPr>
        <w:spacing w:after="0" w:line="240" w:lineRule="auto"/>
        <w:jc w:val="both"/>
        <w:rPr>
          <w:rFonts w:ascii="Times New Roman" w:hAnsi="Times New Roman" w:cs="Times New Roman"/>
          <w:b/>
          <w:sz w:val="24"/>
          <w:szCs w:val="24"/>
          <w:lang w:val="kk-KZ"/>
        </w:rPr>
      </w:pPr>
    </w:p>
    <w:p w14:paraId="15E4E4F5"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1. C</w:t>
      </w:r>
      <w:r w:rsidR="00695C9D">
        <w:rPr>
          <w:rFonts w:ascii="Times New Roman" w:hAnsi="Times New Roman" w:cs="Times New Roman"/>
          <w:sz w:val="24"/>
          <w:szCs w:val="24"/>
          <w:lang w:val="kk-KZ"/>
        </w:rPr>
        <w:t>ӨЖ</w:t>
      </w:r>
      <w:r w:rsidRPr="00F20D1D">
        <w:rPr>
          <w:rFonts w:ascii="Times New Roman" w:hAnsi="Times New Roman" w:cs="Times New Roman"/>
          <w:sz w:val="24"/>
          <w:szCs w:val="24"/>
          <w:lang w:val="kk-KZ"/>
        </w:rPr>
        <w:t xml:space="preserve"> тақырыптары төменде кесте түрінде берілген.</w:t>
      </w:r>
    </w:p>
    <w:p w14:paraId="09304E38" w14:textId="77777777" w:rsidR="00F20D1D" w:rsidRPr="00F20D1D" w:rsidRDefault="00F20D1D" w:rsidP="00F20D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Әр </w:t>
      </w:r>
      <w:r w:rsidR="00695C9D">
        <w:rPr>
          <w:rFonts w:ascii="Times New Roman" w:hAnsi="Times New Roman" w:cs="Times New Roman"/>
          <w:sz w:val="24"/>
          <w:szCs w:val="24"/>
          <w:lang w:val="kk-KZ"/>
        </w:rPr>
        <w:t>С</w:t>
      </w:r>
      <w:r w:rsidRPr="00F20D1D">
        <w:rPr>
          <w:rFonts w:ascii="Times New Roman" w:hAnsi="Times New Roman" w:cs="Times New Roman"/>
          <w:sz w:val="24"/>
          <w:szCs w:val="24"/>
          <w:lang w:val="kk-KZ"/>
        </w:rPr>
        <w:t xml:space="preserve">ӨЖ тақырыбы алдын ала белгіленгендіктен, тақырыптар зерттеледі, рефераттар жасалады және баяндамалар презентация түрінде дайындалады. Сіз тақырып бойынша соңғы әдебиеттерді, пресс -релиздерді, зерттеу мақалаларын және интернет -ресурстарды пайдалана аласыз.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тақырыптарын әр апта сайын орындайды. Бір тақырып кестеде көрсетілгендей бағаланады (қараңыз: бағдарламаны қараңыз).</w:t>
      </w:r>
    </w:p>
    <w:p w14:paraId="1D356B33"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3.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пәні ғылыми және шығармашылық зерттеулердің толық спектрін қажет етеді, олардың мамандықтарына қызығушылық танытады, сіздің көкжиегіңізді кеңейтуге, компьютерлік технологиялар мен интернетті толық меңгеруге тамаша мүмкіндік береді.</w:t>
      </w:r>
    </w:p>
    <w:p w14:paraId="255E477D"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4. Белгіленген уақытты қоспағанда, уақтылы (апта сайынғы)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қабылданбайды (себептік жағдайларды қоспағанда). Уақытылы тапсырмалар үшін балл нөлге тең.</w:t>
      </w:r>
    </w:p>
    <w:p w14:paraId="2CE95696" w14:textId="77777777" w:rsidR="00F20D1D" w:rsidRPr="00F20D1D" w:rsidRDefault="00695C9D" w:rsidP="00F20D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w:t>
      </w:r>
      <w:r w:rsidR="00F20D1D" w:rsidRPr="00F20D1D">
        <w:rPr>
          <w:rFonts w:ascii="Times New Roman" w:hAnsi="Times New Roman" w:cs="Times New Roman"/>
          <w:sz w:val="24"/>
          <w:szCs w:val="24"/>
          <w:lang w:val="kk-KZ"/>
        </w:rPr>
        <w:t xml:space="preserve"> тақырыбын орындау кезінде сіз келесі сұрақтарға назар аударып, оны келесі жоспар бойынша орындауыңыз керек:</w:t>
      </w:r>
    </w:p>
    <w:p w14:paraId="0EAB799C"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1.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тақырыбы</w:t>
      </w:r>
    </w:p>
    <w:p w14:paraId="6365033A"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2. Қарастырылатын сұрақтар (контур)</w:t>
      </w:r>
    </w:p>
    <w:p w14:paraId="3539B2B2"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3. Тапсырманың мақсаты (тақырыптың мақсатын ашу)</w:t>
      </w:r>
    </w:p>
    <w:p w14:paraId="01891C5A"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4. Тапсырманың міндеттері (қойылған мақсатқа жетуге арналған тапсырмалар)</w:t>
      </w:r>
    </w:p>
    <w:p w14:paraId="04115954"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5. Кіріспе (бұл бөлімде кіріспе шолу, өзектілігі мен тақырып бойынша сұрақтар берілген)</w:t>
      </w:r>
    </w:p>
    <w:p w14:paraId="289C9A93"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6. Негізгі бөлім (бұл бөлімде әдеби шолу, әдістердің түрлері, зерттеу нәтижелері, сараптама берілген)</w:t>
      </w:r>
    </w:p>
    <w:p w14:paraId="1AE2BB13"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7. Қорытынды (бұл бөлім қысқа нақты тақырыпқа байланысты қорытынды жасайды)</w:t>
      </w:r>
    </w:p>
    <w:p w14:paraId="072F8EE7"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8. Қолданылған әдебиеттер мен басқа да БАҚ материалдарының тізімі (толық көлемде берілген).</w:t>
      </w:r>
    </w:p>
    <w:p w14:paraId="4689D838"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Мысалға:</w:t>
      </w:r>
    </w:p>
    <w:p w14:paraId="3138C98E"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Торманов Н.Т., Төлеуханов С.Т. Адам физиологиясы. - Алматы: Қазақ университеті, 2007 .-- 265 б.</w:t>
      </w:r>
    </w:p>
    <w:p w14:paraId="6A990947"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9. Оқу сұрақтары</w:t>
      </w:r>
    </w:p>
    <w:p w14:paraId="0C05C795"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Курстың мазмұны:</w:t>
      </w:r>
    </w:p>
    <w:p w14:paraId="54C649FD"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Курстың сипаттамасы</w:t>
      </w:r>
    </w:p>
    <w:p w14:paraId="561144DA" w14:textId="25A6B4F6" w:rsidR="00F20D1D" w:rsidRPr="00F20D1D" w:rsidRDefault="00660D6F" w:rsidP="00F20D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Дәлелді медицина және биомедициналық ақпаратты өңдеу әдістері </w:t>
      </w:r>
      <w:r w:rsidR="00F20D1D" w:rsidRPr="00F20D1D">
        <w:rPr>
          <w:rFonts w:ascii="Times New Roman" w:hAnsi="Times New Roman" w:cs="Times New Roman"/>
          <w:sz w:val="24"/>
          <w:szCs w:val="24"/>
          <w:lang w:val="kk-KZ"/>
        </w:rPr>
        <w:t>негізгі түсініктері мен жетістіктерімен және оларды қолданумен танысыңыз, негізгі қолданбалы зерттеулер туралы, биология мен денсаулық сақтау саласында дәлелді медицина жетістіктерін қолдану мүмкіндігі туралы, маңызды жетістіктер мен перспективалар туралы түсінік алыңыз. оның дамуы үшін.</w:t>
      </w:r>
    </w:p>
    <w:p w14:paraId="6F8B4625"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Курстың мақсаты</w:t>
      </w:r>
    </w:p>
    <w:p w14:paraId="4D0EE94F" w14:textId="4B3B1BC1" w:rsidR="00F20D1D" w:rsidRPr="00F20D1D" w:rsidRDefault="00660D6F" w:rsidP="00F20D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Дәлелді медицина және биомедициналық ақпаратты өңдеу әдістері </w:t>
      </w:r>
      <w:r w:rsidR="00F20D1D" w:rsidRPr="00F20D1D">
        <w:rPr>
          <w:rFonts w:ascii="Times New Roman" w:hAnsi="Times New Roman" w:cs="Times New Roman"/>
          <w:sz w:val="24"/>
          <w:szCs w:val="24"/>
          <w:lang w:val="kk-KZ"/>
        </w:rPr>
        <w:t>биология мен адам денсаулығына әсерін анықтау үшін дереккөздерді талқылау, болжау және бағалау қабілетін дамыту, ғылыми жетістіктерге сүйенетін жетістіктерге, озық оқулықтарға негізделген.</w:t>
      </w:r>
    </w:p>
    <w:p w14:paraId="50195CE1"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Оқыту нәтижелері:</w:t>
      </w:r>
    </w:p>
    <w:p w14:paraId="780D1421" w14:textId="06D35C3B"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1. Жетілдірілген оқулықтармен расталған,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қазіргі мәселелерін зерттеу саласындағы білімді және озық білімді түсінуді көрсету.</w:t>
      </w:r>
    </w:p>
    <w:p w14:paraId="28CA2183" w14:textId="2D1F342F"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2.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негізгі және маңызды қазіргі заманғы бағытын зерттеу саласында алдыңғы қатарлы білімді білу мен түсінуді көрсету.</w:t>
      </w:r>
    </w:p>
    <w:p w14:paraId="6D746B3D" w14:textId="25232D5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3.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заманауи мәселелерін анықтау мен шешудің көздерін сипаттау дағдысын қалыптастыру.</w:t>
      </w:r>
    </w:p>
    <w:p w14:paraId="2642FC65" w14:textId="7DC701D3"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4.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заманауи мәселелерін анықтау және шешу үшін дереккөздерді талдау қабілетін дамыту.</w:t>
      </w:r>
    </w:p>
    <w:p w14:paraId="72D984A2"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5. Дәлелді медицина мәселелерін анықтаудың заманауи тәжірибесін, әдістерін, тенденцияларын қарастыру және талқылау қабілетін дамыту.</w:t>
      </w:r>
    </w:p>
    <w:p w14:paraId="1DC221CE" w14:textId="77777777" w:rsidR="00F20D1D" w:rsidRPr="00F20D1D" w:rsidRDefault="00F20D1D" w:rsidP="00F20D1D">
      <w:pPr>
        <w:spacing w:after="0" w:line="240" w:lineRule="auto"/>
        <w:jc w:val="both"/>
        <w:rPr>
          <w:rFonts w:ascii="Times New Roman" w:hAnsi="Times New Roman" w:cs="Times New Roman"/>
          <w:sz w:val="24"/>
          <w:szCs w:val="24"/>
          <w:lang w:val="kk-KZ"/>
        </w:rPr>
      </w:pPr>
    </w:p>
    <w:p w14:paraId="3B97A57E"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Аналитикалық зерттеу жазу өзіне деген сенімділік пен шығармашылықты қажет етеді. Жұмыстың негізгі мақсаты - мұғалім ұсынған немесе мұғалімнің келісімімен оқушы таңдаған тақырыпты ашу. Реферат немесе рецензияның негізі оқу немесе ғылыми әдебиеттер мен ғылыми мәліметтер базасында, іздеу жүйелері мен баспаларда бар ғылыми мақалалар журналдарында міндетті түрде мақұлданған материалдарды пайдалана отырып құрастырылады.</w:t>
      </w:r>
    </w:p>
    <w:p w14:paraId="43B49B74"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Жұмыс тақырыбын магистрант төмендегілердің арасынан таңдайды (немесе өзін-өзі ұсынған) және оқытудың алғашқы екі аптасында оқытушы бекітеді.</w:t>
      </w:r>
    </w:p>
    <w:p w14:paraId="02BC9254"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Аналитикалық шолу кемінде 20 машинамен жазылған беттен тұруы керек.</w:t>
      </w:r>
    </w:p>
    <w:p w14:paraId="1746442F"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Саясат қысқаша мазмұны келесі құрылымдық элементтерден тұрады:</w:t>
      </w:r>
    </w:p>
    <w:p w14:paraId="7DB2843B"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Титул беті</w:t>
      </w:r>
    </w:p>
    <w:p w14:paraId="4487D560"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Мазмұны</w:t>
      </w:r>
    </w:p>
    <w:p w14:paraId="2A11AD27"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Кіріспе</w:t>
      </w:r>
    </w:p>
    <w:p w14:paraId="032C6C84"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Әдеби шолу</w:t>
      </w:r>
    </w:p>
    <w:p w14:paraId="5A4BB208"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Қорытынды</w:t>
      </w:r>
    </w:p>
    <w:p w14:paraId="24F9D1F3"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Библиографиялық тізім (Әдебиеттер тізімі)</w:t>
      </w:r>
    </w:p>
    <w:p w14:paraId="1EF8171E"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Эссе дайындау кезінде магистрант берілген тақырып бойынша шағын (4-5 бет) жазбаша материал дайындауы керек, ол аудиторияға слайд түрінде презентация түрінде ұсынылуы тиіс (15-20 слайд) ). экранда көрсетіледі. Электронды презентация материалдары (EPM) есептің аудиториямен байланыс құралы ретінде құрылады. Эсседе жұмыс тақырыбына байланысты мәселелерді шешудің заманауи технологиялары мен әдістері көрсетілуі керек.</w:t>
      </w:r>
    </w:p>
    <w:p w14:paraId="2E9BAA73" w14:textId="77777777" w:rsidR="00F20D1D" w:rsidRPr="00F20D1D" w:rsidRDefault="00F20D1D" w:rsidP="00F20D1D">
      <w:pPr>
        <w:spacing w:after="0" w:line="240" w:lineRule="auto"/>
        <w:jc w:val="both"/>
        <w:rPr>
          <w:rFonts w:ascii="Times New Roman" w:hAnsi="Times New Roman" w:cs="Times New Roman"/>
          <w:sz w:val="24"/>
          <w:szCs w:val="24"/>
          <w:lang w:val="kk-KZ"/>
        </w:rPr>
      </w:pPr>
    </w:p>
    <w:p w14:paraId="24E6BB5F" w14:textId="77777777" w:rsidR="00F20D1D" w:rsidRPr="00F20D1D" w:rsidRDefault="00F20D1D" w:rsidP="00F20D1D">
      <w:pPr>
        <w:spacing w:after="0" w:line="240" w:lineRule="auto"/>
        <w:jc w:val="center"/>
        <w:rPr>
          <w:rFonts w:ascii="Times New Roman" w:hAnsi="Times New Roman" w:cs="Times New Roman"/>
          <w:sz w:val="24"/>
          <w:szCs w:val="24"/>
          <w:lang w:val="kk-KZ"/>
        </w:rPr>
      </w:pPr>
      <w:r w:rsidRPr="00F20D1D">
        <w:rPr>
          <w:rFonts w:ascii="Times New Roman" w:hAnsi="Times New Roman" w:cs="Times New Roman"/>
          <w:sz w:val="24"/>
          <w:szCs w:val="24"/>
          <w:lang w:val="kk-KZ"/>
        </w:rPr>
        <w:t>Курсқа қойылатын талаптар</w:t>
      </w:r>
    </w:p>
    <w:p w14:paraId="42AEEAD4"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1. Әр сабақ сағатына төмендегі кесте бойынша алдын ала дайындал. Тапсырманы дайындау басталмай тұрып аяқталуы керек</w:t>
      </w:r>
    </w:p>
    <w:p w14:paraId="4B738D26"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2. Үйге берілген тапсырмалар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курстық кестеде көрсетілгендей семестр бойы жіктеледі.</w:t>
      </w:r>
    </w:p>
    <w:p w14:paraId="2AFAC53F"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3. Үй тапсырмаларының көпшілігінде семинардың нақты тапсырмаларын орындау арқылы жауап беруге болатын сұрақтар бар.</w:t>
      </w:r>
    </w:p>
    <w:p w14:paraId="716DBE93"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Үй тапсырмасын орындау кезінде мына ережелерді сақтау қажет:</w:t>
      </w:r>
    </w:p>
    <w:p w14:paraId="1A35128D"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Үй тапсырмасын уақытында орындау керек. Кейінірек орындалған үй тапсырмасы қабылданбайды. Олардың тақырыптары семинар мен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тақырыптарымен байланысты.</w:t>
      </w:r>
    </w:p>
    <w:p w14:paraId="01157C86"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Үй тапсырмасы А4 форматындағы қағаздың бір жағында орындалуы керек, ал парақтар сұрақтардың (тапсырмалардың) ретімен нөмірленуі керек. Сұрақтар (тапсырмалар) </w:t>
      </w:r>
      <w:r w:rsidRPr="00F20D1D">
        <w:rPr>
          <w:rFonts w:ascii="Times New Roman" w:hAnsi="Times New Roman" w:cs="Times New Roman"/>
          <w:sz w:val="24"/>
          <w:szCs w:val="24"/>
          <w:lang w:val="kk-KZ"/>
        </w:rPr>
        <w:lastRenderedPageBreak/>
        <w:t>нөмірленіп, соңғы жауаптар (қажет болған жағдайда) белгіленуі керек. (Бұл стандарттарға сәйкес келмейтін үй тапсырмасы қанағаттанарлықсыз бағамен қайтарылады.)</w:t>
      </w:r>
    </w:p>
    <w:p w14:paraId="3056D73B"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Сіз басқа студентпен жұмыс жасай аласыз, бірақ әрқайсыңыз жеке мәселе бойынша жұмыс жасауыңыз керек (бөлек тапсырма).</w:t>
      </w:r>
    </w:p>
    <w:p w14:paraId="0E8BAEE8"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Осы пән бойынша дәрістер курсын тыңдағаннан кейін, практикалық және </w:t>
      </w:r>
      <w:r w:rsidR="00695C9D">
        <w:rPr>
          <w:rFonts w:ascii="Times New Roman" w:hAnsi="Times New Roman" w:cs="Times New Roman"/>
          <w:sz w:val="24"/>
          <w:szCs w:val="24"/>
          <w:lang w:val="kk-KZ"/>
        </w:rPr>
        <w:t>СӨЖ</w:t>
      </w:r>
      <w:r w:rsidRPr="00F20D1D">
        <w:rPr>
          <w:rFonts w:ascii="Times New Roman" w:hAnsi="Times New Roman" w:cs="Times New Roman"/>
          <w:sz w:val="24"/>
          <w:szCs w:val="24"/>
          <w:lang w:val="kk-KZ"/>
        </w:rPr>
        <w:t xml:space="preserve"> тапсырмаларын орындағаннан кейін студент білуі керек:</w:t>
      </w:r>
    </w:p>
    <w:p w14:paraId="1FC1A94D" w14:textId="072CC2CA"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қазіргі мәселелері.</w:t>
      </w:r>
    </w:p>
    <w:p w14:paraId="6388B4D7" w14:textId="4793411A"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қазіргі заманғы негізгі мәселелерін түсіну.</w:t>
      </w:r>
    </w:p>
    <w:p w14:paraId="0E8E97B4" w14:textId="68145338"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бағыттарын түсіндір</w:t>
      </w:r>
      <w:r w:rsidR="00660D6F">
        <w:rPr>
          <w:rFonts w:ascii="Times New Roman" w:hAnsi="Times New Roman" w:cs="Times New Roman"/>
          <w:sz w:val="24"/>
          <w:szCs w:val="24"/>
          <w:lang w:val="kk-KZ"/>
        </w:rPr>
        <w:t>у.</w:t>
      </w:r>
    </w:p>
    <w:p w14:paraId="0F5E8C4A" w14:textId="608F1A2B"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проблемаларын анықтау.</w:t>
      </w:r>
    </w:p>
    <w:p w14:paraId="3938B9B1"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Дәлелді медицина мәселелерін шешудің бағыттарын анықтау.</w:t>
      </w:r>
    </w:p>
    <w:p w14:paraId="503887BA" w14:textId="2B2665A9"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медицина саласындағы рөлін анықтаңыз.</w:t>
      </w:r>
    </w:p>
    <w:p w14:paraId="23BBCEE7" w14:textId="35FF84FD"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медицина саласының дамуына әсерін талқылау</w:t>
      </w:r>
    </w:p>
    <w:p w14:paraId="76FD2FB5" w14:textId="0AF29A2F"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xml:space="preserve">• </w:t>
      </w:r>
      <w:r w:rsidR="00660D6F">
        <w:rPr>
          <w:rFonts w:ascii="Times New Roman" w:hAnsi="Times New Roman" w:cs="Times New Roman"/>
          <w:sz w:val="24"/>
          <w:szCs w:val="24"/>
          <w:lang w:val="kk-KZ"/>
        </w:rPr>
        <w:t xml:space="preserve">Дәлелді медицина және биомедициналық ақпаратты өңдеу әдістері </w:t>
      </w:r>
      <w:r w:rsidRPr="00F20D1D">
        <w:rPr>
          <w:rFonts w:ascii="Times New Roman" w:hAnsi="Times New Roman" w:cs="Times New Roman"/>
          <w:sz w:val="24"/>
          <w:szCs w:val="24"/>
          <w:lang w:val="kk-KZ"/>
        </w:rPr>
        <w:t>заманауи әдістерінің болжамын талқылау.</w:t>
      </w:r>
    </w:p>
    <w:p w14:paraId="6A1C3101" w14:textId="77777777" w:rsidR="00F20D1D" w:rsidRPr="00F20D1D" w:rsidRDefault="00F20D1D" w:rsidP="00F20D1D">
      <w:pPr>
        <w:spacing w:after="0" w:line="240" w:lineRule="auto"/>
        <w:jc w:val="both"/>
        <w:rPr>
          <w:rFonts w:ascii="Times New Roman" w:hAnsi="Times New Roman" w:cs="Times New Roman"/>
          <w:sz w:val="24"/>
          <w:szCs w:val="24"/>
          <w:lang w:val="kk-KZ"/>
        </w:rPr>
      </w:pPr>
      <w:r w:rsidRPr="00F20D1D">
        <w:rPr>
          <w:rFonts w:ascii="Times New Roman" w:hAnsi="Times New Roman" w:cs="Times New Roman"/>
          <w:sz w:val="24"/>
          <w:szCs w:val="24"/>
          <w:lang w:val="kk-KZ"/>
        </w:rPr>
        <w:t>• Дәлелді медицина мәселелерін анықтау үшін қазіргі тәжірибені, әдістерді, үрдістерді бағалау.</w:t>
      </w:r>
    </w:p>
    <w:p w14:paraId="5690F61D" w14:textId="77777777" w:rsidR="0066302A" w:rsidRDefault="0066302A" w:rsidP="00FA39FD">
      <w:pPr>
        <w:spacing w:after="0" w:line="240" w:lineRule="auto"/>
        <w:jc w:val="center"/>
        <w:rPr>
          <w:rFonts w:ascii="Times New Roman" w:hAnsi="Times New Roman" w:cs="Times New Roman"/>
          <w:sz w:val="24"/>
          <w:szCs w:val="24"/>
          <w:lang w:val="kk-KZ"/>
        </w:rPr>
      </w:pPr>
    </w:p>
    <w:p w14:paraId="123E8EF4" w14:textId="77777777" w:rsidR="0066302A" w:rsidRPr="0066302A" w:rsidRDefault="0066302A" w:rsidP="00F20D1D">
      <w:pPr>
        <w:pStyle w:val="a3"/>
        <w:spacing w:after="0" w:line="240" w:lineRule="auto"/>
        <w:jc w:val="center"/>
        <w:rPr>
          <w:rFonts w:ascii="Times New Roman" w:hAnsi="Times New Roman" w:cs="Times New Roman"/>
          <w:sz w:val="24"/>
          <w:szCs w:val="24"/>
          <w:lang w:val="kk-KZ"/>
        </w:rPr>
      </w:pPr>
    </w:p>
    <w:tbl>
      <w:tblPr>
        <w:tblStyle w:val="a6"/>
        <w:tblW w:w="0" w:type="auto"/>
        <w:tblLook w:val="04A0" w:firstRow="1" w:lastRow="0" w:firstColumn="1" w:lastColumn="0" w:noHBand="0" w:noVBand="1"/>
      </w:tblPr>
      <w:tblGrid>
        <w:gridCol w:w="955"/>
        <w:gridCol w:w="3946"/>
        <w:gridCol w:w="2343"/>
        <w:gridCol w:w="2327"/>
      </w:tblGrid>
      <w:tr w:rsidR="00F20D1D" w:rsidRPr="00F20D1D" w14:paraId="54F726A8" w14:textId="77777777" w:rsidTr="00F20D1D">
        <w:tc>
          <w:tcPr>
            <w:tcW w:w="955" w:type="dxa"/>
          </w:tcPr>
          <w:p w14:paraId="04FEE702" w14:textId="77777777" w:rsidR="00F20D1D" w:rsidRPr="00F20D1D" w:rsidRDefault="00F20D1D" w:rsidP="00F20D1D">
            <w:pPr>
              <w:jc w:val="center"/>
              <w:rPr>
                <w:sz w:val="24"/>
                <w:szCs w:val="24"/>
              </w:rPr>
            </w:pPr>
            <w:r w:rsidRPr="00F20D1D">
              <w:rPr>
                <w:sz w:val="24"/>
                <w:szCs w:val="24"/>
              </w:rPr>
              <w:t>Апта</w:t>
            </w:r>
          </w:p>
        </w:tc>
        <w:tc>
          <w:tcPr>
            <w:tcW w:w="3946" w:type="dxa"/>
          </w:tcPr>
          <w:p w14:paraId="41F0EC54" w14:textId="77777777" w:rsidR="00F20D1D" w:rsidRPr="00F20D1D" w:rsidRDefault="00F20D1D" w:rsidP="00F20D1D">
            <w:pPr>
              <w:jc w:val="center"/>
              <w:rPr>
                <w:sz w:val="24"/>
                <w:szCs w:val="24"/>
              </w:rPr>
            </w:pPr>
            <w:proofErr w:type="spellStart"/>
            <w:r w:rsidRPr="00F20D1D">
              <w:rPr>
                <w:sz w:val="24"/>
                <w:szCs w:val="24"/>
              </w:rPr>
              <w:t>Тақырыптың</w:t>
            </w:r>
            <w:proofErr w:type="spellEnd"/>
            <w:r w:rsidRPr="00F20D1D">
              <w:rPr>
                <w:sz w:val="24"/>
                <w:szCs w:val="24"/>
              </w:rPr>
              <w:t xml:space="preserve"> </w:t>
            </w:r>
            <w:proofErr w:type="spellStart"/>
            <w:r w:rsidRPr="00F20D1D">
              <w:rPr>
                <w:sz w:val="24"/>
                <w:szCs w:val="24"/>
              </w:rPr>
              <w:t>тақырыбы</w:t>
            </w:r>
            <w:proofErr w:type="spellEnd"/>
          </w:p>
        </w:tc>
        <w:tc>
          <w:tcPr>
            <w:tcW w:w="2343" w:type="dxa"/>
          </w:tcPr>
          <w:p w14:paraId="52A7199F" w14:textId="77777777" w:rsidR="00F20D1D" w:rsidRPr="00F20D1D" w:rsidRDefault="00F20D1D" w:rsidP="00F20D1D">
            <w:pPr>
              <w:jc w:val="center"/>
              <w:rPr>
                <w:sz w:val="24"/>
                <w:szCs w:val="24"/>
              </w:rPr>
            </w:pPr>
            <w:r w:rsidRPr="00F20D1D">
              <w:rPr>
                <w:sz w:val="24"/>
                <w:szCs w:val="24"/>
              </w:rPr>
              <w:t xml:space="preserve">Презентация </w:t>
            </w:r>
            <w:proofErr w:type="spellStart"/>
            <w:r w:rsidRPr="00F20D1D">
              <w:rPr>
                <w:sz w:val="24"/>
                <w:szCs w:val="24"/>
              </w:rPr>
              <w:t>формасы</w:t>
            </w:r>
            <w:proofErr w:type="spellEnd"/>
          </w:p>
        </w:tc>
        <w:tc>
          <w:tcPr>
            <w:tcW w:w="2327" w:type="dxa"/>
          </w:tcPr>
          <w:p w14:paraId="6F8ED10F" w14:textId="77777777" w:rsidR="00F20D1D" w:rsidRPr="00F20D1D" w:rsidRDefault="00F20D1D" w:rsidP="00F20D1D">
            <w:pPr>
              <w:jc w:val="center"/>
              <w:rPr>
                <w:sz w:val="24"/>
                <w:szCs w:val="24"/>
              </w:rPr>
            </w:pPr>
            <w:proofErr w:type="spellStart"/>
            <w:r w:rsidRPr="00F20D1D">
              <w:rPr>
                <w:sz w:val="24"/>
                <w:szCs w:val="24"/>
              </w:rPr>
              <w:t>Максималды</w:t>
            </w:r>
            <w:proofErr w:type="spellEnd"/>
            <w:r w:rsidRPr="00F20D1D">
              <w:rPr>
                <w:sz w:val="24"/>
                <w:szCs w:val="24"/>
              </w:rPr>
              <w:t xml:space="preserve"> балл</w:t>
            </w:r>
          </w:p>
        </w:tc>
      </w:tr>
      <w:tr w:rsidR="00F20D1D" w:rsidRPr="00F20D1D" w14:paraId="3228DE77" w14:textId="77777777" w:rsidTr="00F20D1D">
        <w:tc>
          <w:tcPr>
            <w:tcW w:w="955" w:type="dxa"/>
            <w:vAlign w:val="center"/>
          </w:tcPr>
          <w:p w14:paraId="2892DEC3" w14:textId="77777777" w:rsidR="00F20D1D" w:rsidRPr="00F20D1D" w:rsidRDefault="00F20D1D" w:rsidP="008F7393">
            <w:pPr>
              <w:jc w:val="center"/>
              <w:rPr>
                <w:sz w:val="24"/>
                <w:szCs w:val="24"/>
                <w:lang w:val="kk-KZ"/>
              </w:rPr>
            </w:pPr>
            <w:r w:rsidRPr="00F20D1D">
              <w:rPr>
                <w:sz w:val="24"/>
                <w:szCs w:val="24"/>
                <w:lang w:val="kk-KZ"/>
              </w:rPr>
              <w:t>1</w:t>
            </w:r>
          </w:p>
        </w:tc>
        <w:tc>
          <w:tcPr>
            <w:tcW w:w="3946" w:type="dxa"/>
          </w:tcPr>
          <w:p w14:paraId="2578AF9D" w14:textId="6E6593BF" w:rsidR="00F20D1D" w:rsidRPr="00F20D1D" w:rsidRDefault="00695C9D" w:rsidP="00F20D1D">
            <w:pPr>
              <w:jc w:val="both"/>
              <w:rPr>
                <w:sz w:val="24"/>
                <w:szCs w:val="24"/>
                <w:lang w:val="kk-KZ"/>
              </w:rPr>
            </w:pPr>
            <w:r>
              <w:rPr>
                <w:sz w:val="24"/>
                <w:szCs w:val="24"/>
                <w:lang w:val="kk-KZ"/>
              </w:rPr>
              <w:t>С</w:t>
            </w:r>
            <w:r w:rsidR="00F20D1D">
              <w:rPr>
                <w:sz w:val="24"/>
                <w:szCs w:val="24"/>
                <w:lang w:val="kk-KZ"/>
              </w:rPr>
              <w:t>ӨЖ</w:t>
            </w:r>
            <w:r w:rsidR="00F20D1D" w:rsidRPr="00F20D1D">
              <w:rPr>
                <w:sz w:val="24"/>
                <w:szCs w:val="24"/>
                <w:lang w:val="kk-KZ"/>
              </w:rPr>
              <w:t xml:space="preserve"> 1. </w:t>
            </w:r>
            <w:r w:rsidR="00660D6F" w:rsidRPr="00660D6F">
              <w:rPr>
                <w:color w:val="000000"/>
                <w:sz w:val="24"/>
                <w:szCs w:val="24"/>
                <w:lang w:val="kk-KZ"/>
              </w:rPr>
              <w:t xml:space="preserve">Дәлелді медицинадағы </w:t>
            </w:r>
            <w:r w:rsidR="00660D6F" w:rsidRPr="00660D6F">
              <w:rPr>
                <w:sz w:val="24"/>
                <w:szCs w:val="24"/>
                <w:lang w:val="kk-KZ" w:eastAsia="ko-KR"/>
              </w:rPr>
              <w:t>және биомедициналық ақпаратты өңдеу әдістерінде</w:t>
            </w:r>
            <w:r w:rsidR="00660D6F" w:rsidRPr="00660D6F">
              <w:rPr>
                <w:rFonts w:eastAsia="Calibri"/>
                <w:color w:val="000000"/>
                <w:sz w:val="24"/>
                <w:szCs w:val="24"/>
                <w:lang w:val="kk-KZ" w:eastAsia="en-US"/>
              </w:rPr>
              <w:t xml:space="preserve"> </w:t>
            </w:r>
            <w:r w:rsidR="00660D6F" w:rsidRPr="00660D6F">
              <w:rPr>
                <w:color w:val="000000"/>
                <w:sz w:val="24"/>
                <w:szCs w:val="24"/>
                <w:lang w:val="kk-KZ"/>
              </w:rPr>
              <w:t>физика, химия және биохимияның қазіргі жетістіктерін бағалау</w:t>
            </w:r>
          </w:p>
        </w:tc>
        <w:tc>
          <w:tcPr>
            <w:tcW w:w="2343" w:type="dxa"/>
          </w:tcPr>
          <w:p w14:paraId="21F5EC89" w14:textId="77777777" w:rsidR="00F20D1D" w:rsidRPr="00F20D1D" w:rsidRDefault="00F20D1D">
            <w:pPr>
              <w:rPr>
                <w:sz w:val="24"/>
                <w:szCs w:val="24"/>
              </w:rPr>
            </w:pPr>
            <w:r w:rsidRPr="00F20D1D">
              <w:rPr>
                <w:sz w:val="24"/>
                <w:szCs w:val="24"/>
              </w:rPr>
              <w:t xml:space="preserve">Реферат, Эссе, презентация </w:t>
            </w:r>
            <w:proofErr w:type="spellStart"/>
            <w:r w:rsidRPr="00F20D1D">
              <w:rPr>
                <w:sz w:val="24"/>
                <w:szCs w:val="24"/>
              </w:rPr>
              <w:t>Аналитикалық</w:t>
            </w:r>
            <w:proofErr w:type="spellEnd"/>
            <w:r w:rsidRPr="00F20D1D">
              <w:rPr>
                <w:sz w:val="24"/>
                <w:szCs w:val="24"/>
              </w:rPr>
              <w:t xml:space="preserve"> </w:t>
            </w:r>
            <w:proofErr w:type="spellStart"/>
            <w:r w:rsidRPr="00F20D1D">
              <w:rPr>
                <w:sz w:val="24"/>
                <w:szCs w:val="24"/>
              </w:rPr>
              <w:t>шолу</w:t>
            </w:r>
            <w:proofErr w:type="spellEnd"/>
          </w:p>
        </w:tc>
        <w:tc>
          <w:tcPr>
            <w:tcW w:w="2327" w:type="dxa"/>
          </w:tcPr>
          <w:p w14:paraId="727FF6B8" w14:textId="151D62AE" w:rsidR="00F20D1D" w:rsidRPr="00F20D1D" w:rsidRDefault="00F20D1D" w:rsidP="008F7393">
            <w:pPr>
              <w:jc w:val="center"/>
              <w:rPr>
                <w:sz w:val="24"/>
                <w:szCs w:val="24"/>
                <w:lang w:val="kk-KZ"/>
              </w:rPr>
            </w:pPr>
            <w:r w:rsidRPr="00F20D1D">
              <w:rPr>
                <w:sz w:val="24"/>
                <w:szCs w:val="24"/>
                <w:lang w:val="kk-KZ"/>
              </w:rPr>
              <w:t>2</w:t>
            </w:r>
            <w:r w:rsidR="00660D6F">
              <w:rPr>
                <w:sz w:val="24"/>
                <w:szCs w:val="24"/>
                <w:lang w:val="kk-KZ"/>
              </w:rPr>
              <w:t>2</w:t>
            </w:r>
          </w:p>
        </w:tc>
      </w:tr>
      <w:tr w:rsidR="00F20D1D" w:rsidRPr="00F20D1D" w14:paraId="23FFF3B0" w14:textId="77777777" w:rsidTr="00F20D1D">
        <w:tc>
          <w:tcPr>
            <w:tcW w:w="955" w:type="dxa"/>
          </w:tcPr>
          <w:p w14:paraId="64EB4B2D" w14:textId="77777777" w:rsidR="00F20D1D" w:rsidRPr="00F20D1D" w:rsidRDefault="00F20D1D" w:rsidP="008F7393">
            <w:pPr>
              <w:jc w:val="center"/>
              <w:rPr>
                <w:sz w:val="24"/>
                <w:szCs w:val="24"/>
                <w:lang w:val="kk-KZ"/>
              </w:rPr>
            </w:pPr>
            <w:r w:rsidRPr="00F20D1D">
              <w:rPr>
                <w:sz w:val="24"/>
                <w:szCs w:val="24"/>
                <w:lang w:val="kk-KZ"/>
              </w:rPr>
              <w:t>2</w:t>
            </w:r>
          </w:p>
        </w:tc>
        <w:tc>
          <w:tcPr>
            <w:tcW w:w="3946" w:type="dxa"/>
          </w:tcPr>
          <w:p w14:paraId="31AFF648" w14:textId="648D6D9E" w:rsidR="00F20D1D" w:rsidRPr="00F20D1D" w:rsidRDefault="00695C9D" w:rsidP="00F20D1D">
            <w:pPr>
              <w:jc w:val="both"/>
              <w:rPr>
                <w:sz w:val="24"/>
                <w:szCs w:val="24"/>
                <w:lang w:val="kk-KZ"/>
              </w:rPr>
            </w:pPr>
            <w:r>
              <w:rPr>
                <w:sz w:val="24"/>
                <w:szCs w:val="24"/>
                <w:lang w:val="kk-KZ"/>
              </w:rPr>
              <w:t>С</w:t>
            </w:r>
            <w:r w:rsidR="00F20D1D">
              <w:rPr>
                <w:sz w:val="24"/>
                <w:szCs w:val="24"/>
                <w:lang w:val="kk-KZ"/>
              </w:rPr>
              <w:t>ӨЖ</w:t>
            </w:r>
            <w:r w:rsidR="00F20D1D" w:rsidRPr="00F20D1D">
              <w:rPr>
                <w:sz w:val="24"/>
                <w:szCs w:val="24"/>
                <w:lang w:val="kk-KZ"/>
              </w:rPr>
              <w:t xml:space="preserve"> 2. </w:t>
            </w:r>
            <w:r w:rsidR="00660D6F" w:rsidRPr="00660D6F">
              <w:rPr>
                <w:sz w:val="24"/>
                <w:szCs w:val="24"/>
                <w:lang w:val="kk-KZ"/>
              </w:rPr>
              <w:t>Әйелдердің репродуктивті мүшелерінің ауруларын диагностикалау мен емдеуде дәлелді медицинаның негізі ретінде микробиология мен эндоскопияның заманауи әдістері мен жабдықтары</w:t>
            </w:r>
            <w:r w:rsidR="00F20D1D" w:rsidRPr="00F20D1D">
              <w:rPr>
                <w:sz w:val="24"/>
                <w:szCs w:val="24"/>
                <w:lang w:val="kk-KZ"/>
              </w:rPr>
              <w:t>.</w:t>
            </w:r>
          </w:p>
        </w:tc>
        <w:tc>
          <w:tcPr>
            <w:tcW w:w="2343" w:type="dxa"/>
          </w:tcPr>
          <w:p w14:paraId="46880870" w14:textId="77777777" w:rsidR="00F20D1D" w:rsidRPr="00F20D1D" w:rsidRDefault="00F20D1D">
            <w:pPr>
              <w:rPr>
                <w:sz w:val="24"/>
                <w:szCs w:val="24"/>
              </w:rPr>
            </w:pPr>
            <w:r w:rsidRPr="00F20D1D">
              <w:rPr>
                <w:sz w:val="24"/>
                <w:szCs w:val="24"/>
              </w:rPr>
              <w:t xml:space="preserve">Реферат, Эссе, презентация </w:t>
            </w:r>
            <w:proofErr w:type="spellStart"/>
            <w:r w:rsidRPr="00F20D1D">
              <w:rPr>
                <w:sz w:val="24"/>
                <w:szCs w:val="24"/>
              </w:rPr>
              <w:t>Аналитикалық</w:t>
            </w:r>
            <w:proofErr w:type="spellEnd"/>
            <w:r w:rsidRPr="00F20D1D">
              <w:rPr>
                <w:sz w:val="24"/>
                <w:szCs w:val="24"/>
              </w:rPr>
              <w:t xml:space="preserve"> </w:t>
            </w:r>
            <w:proofErr w:type="spellStart"/>
            <w:r w:rsidRPr="00F20D1D">
              <w:rPr>
                <w:sz w:val="24"/>
                <w:szCs w:val="24"/>
              </w:rPr>
              <w:t>шолу</w:t>
            </w:r>
            <w:proofErr w:type="spellEnd"/>
          </w:p>
        </w:tc>
        <w:tc>
          <w:tcPr>
            <w:tcW w:w="2327" w:type="dxa"/>
          </w:tcPr>
          <w:p w14:paraId="6BB89A2F" w14:textId="37199B34" w:rsidR="00F20D1D" w:rsidRPr="00F20D1D" w:rsidRDefault="00F20D1D" w:rsidP="008F7393">
            <w:pPr>
              <w:jc w:val="center"/>
              <w:rPr>
                <w:sz w:val="24"/>
                <w:szCs w:val="24"/>
                <w:lang w:val="kk-KZ"/>
              </w:rPr>
            </w:pPr>
            <w:r w:rsidRPr="00F20D1D">
              <w:rPr>
                <w:sz w:val="24"/>
                <w:szCs w:val="24"/>
              </w:rPr>
              <w:t>2</w:t>
            </w:r>
            <w:r w:rsidR="00660D6F">
              <w:rPr>
                <w:sz w:val="24"/>
                <w:szCs w:val="24"/>
              </w:rPr>
              <w:t>2</w:t>
            </w:r>
          </w:p>
        </w:tc>
      </w:tr>
      <w:tr w:rsidR="00F20D1D" w:rsidRPr="00F20D1D" w14:paraId="301AF715" w14:textId="77777777" w:rsidTr="00F20D1D">
        <w:tc>
          <w:tcPr>
            <w:tcW w:w="955" w:type="dxa"/>
            <w:vAlign w:val="center"/>
          </w:tcPr>
          <w:p w14:paraId="2D346F18" w14:textId="77777777" w:rsidR="00F20D1D" w:rsidRPr="00F20D1D" w:rsidRDefault="00F20D1D" w:rsidP="008F7393">
            <w:pPr>
              <w:jc w:val="center"/>
              <w:rPr>
                <w:sz w:val="24"/>
                <w:szCs w:val="24"/>
                <w:lang w:val="kk-KZ"/>
              </w:rPr>
            </w:pPr>
            <w:r w:rsidRPr="00F20D1D">
              <w:rPr>
                <w:sz w:val="24"/>
                <w:szCs w:val="24"/>
                <w:lang w:val="kk-KZ"/>
              </w:rPr>
              <w:t>3</w:t>
            </w:r>
          </w:p>
        </w:tc>
        <w:tc>
          <w:tcPr>
            <w:tcW w:w="3946" w:type="dxa"/>
          </w:tcPr>
          <w:p w14:paraId="4F96C27C" w14:textId="37D29749" w:rsidR="00F20D1D" w:rsidRPr="00F20D1D" w:rsidRDefault="00695C9D" w:rsidP="00F20D1D">
            <w:pPr>
              <w:jc w:val="both"/>
              <w:rPr>
                <w:sz w:val="24"/>
                <w:szCs w:val="24"/>
                <w:lang w:val="kk-KZ"/>
              </w:rPr>
            </w:pPr>
            <w:r>
              <w:rPr>
                <w:sz w:val="24"/>
                <w:szCs w:val="24"/>
                <w:lang w:val="kk-KZ"/>
              </w:rPr>
              <w:t>С</w:t>
            </w:r>
            <w:r w:rsidR="00F20D1D">
              <w:rPr>
                <w:sz w:val="24"/>
                <w:szCs w:val="24"/>
                <w:lang w:val="kk-KZ"/>
              </w:rPr>
              <w:t>ӨЖ</w:t>
            </w:r>
            <w:r w:rsidR="00F20D1D" w:rsidRPr="00F20D1D">
              <w:rPr>
                <w:sz w:val="24"/>
                <w:szCs w:val="24"/>
                <w:lang w:val="kk-KZ"/>
              </w:rPr>
              <w:t xml:space="preserve"> 3. </w:t>
            </w:r>
            <w:r w:rsidR="00660D6F" w:rsidRPr="00660D6F">
              <w:rPr>
                <w:color w:val="000000"/>
                <w:sz w:val="24"/>
                <w:szCs w:val="24"/>
                <w:lang w:val="kk-KZ"/>
              </w:rPr>
              <w:t>Гастроэнтерологиядағы дәлелді медицина тұрғысынан заманауи жабдықтар мен өнімдерді шолу және бағалау.</w:t>
            </w:r>
            <w:r w:rsidR="00F20D1D" w:rsidRPr="00F20D1D">
              <w:rPr>
                <w:sz w:val="24"/>
                <w:szCs w:val="24"/>
                <w:lang w:val="kk-KZ"/>
              </w:rPr>
              <w:t>.</w:t>
            </w:r>
          </w:p>
        </w:tc>
        <w:tc>
          <w:tcPr>
            <w:tcW w:w="2343" w:type="dxa"/>
          </w:tcPr>
          <w:p w14:paraId="65AFF5EC" w14:textId="77777777" w:rsidR="00F20D1D" w:rsidRPr="00F20D1D" w:rsidRDefault="00F20D1D">
            <w:pPr>
              <w:rPr>
                <w:sz w:val="24"/>
                <w:szCs w:val="24"/>
              </w:rPr>
            </w:pPr>
            <w:r w:rsidRPr="00F20D1D">
              <w:rPr>
                <w:sz w:val="24"/>
                <w:szCs w:val="24"/>
              </w:rPr>
              <w:t xml:space="preserve">Реферат, Эссе, презентация </w:t>
            </w:r>
            <w:proofErr w:type="spellStart"/>
            <w:r w:rsidRPr="00F20D1D">
              <w:rPr>
                <w:sz w:val="24"/>
                <w:szCs w:val="24"/>
              </w:rPr>
              <w:t>Аналитикалық</w:t>
            </w:r>
            <w:proofErr w:type="spellEnd"/>
            <w:r w:rsidRPr="00F20D1D">
              <w:rPr>
                <w:sz w:val="24"/>
                <w:szCs w:val="24"/>
              </w:rPr>
              <w:t xml:space="preserve"> </w:t>
            </w:r>
            <w:proofErr w:type="spellStart"/>
            <w:r w:rsidRPr="00F20D1D">
              <w:rPr>
                <w:sz w:val="24"/>
                <w:szCs w:val="24"/>
              </w:rPr>
              <w:t>шолу</w:t>
            </w:r>
            <w:proofErr w:type="spellEnd"/>
          </w:p>
        </w:tc>
        <w:tc>
          <w:tcPr>
            <w:tcW w:w="2327" w:type="dxa"/>
          </w:tcPr>
          <w:p w14:paraId="2A7A47A3" w14:textId="05C8E045" w:rsidR="00F20D1D" w:rsidRPr="00F20D1D" w:rsidRDefault="00F20D1D" w:rsidP="008F7393">
            <w:pPr>
              <w:jc w:val="center"/>
              <w:rPr>
                <w:sz w:val="24"/>
                <w:szCs w:val="24"/>
                <w:lang w:val="kk-KZ"/>
              </w:rPr>
            </w:pPr>
            <w:r w:rsidRPr="00F20D1D">
              <w:rPr>
                <w:sz w:val="24"/>
                <w:szCs w:val="24"/>
                <w:lang w:val="kk-KZ"/>
              </w:rPr>
              <w:t>2</w:t>
            </w:r>
            <w:r w:rsidR="00660D6F">
              <w:rPr>
                <w:sz w:val="24"/>
                <w:szCs w:val="24"/>
                <w:lang w:val="kk-KZ"/>
              </w:rPr>
              <w:t>2</w:t>
            </w:r>
          </w:p>
        </w:tc>
      </w:tr>
      <w:tr w:rsidR="00F20D1D" w:rsidRPr="00F20D1D" w14:paraId="63FBD25E" w14:textId="77777777" w:rsidTr="00F20D1D">
        <w:tc>
          <w:tcPr>
            <w:tcW w:w="955" w:type="dxa"/>
          </w:tcPr>
          <w:p w14:paraId="513AF402" w14:textId="0A8DF182" w:rsidR="00F20D1D" w:rsidRPr="00F20D1D" w:rsidRDefault="00660D6F" w:rsidP="008F7393">
            <w:pPr>
              <w:jc w:val="center"/>
              <w:rPr>
                <w:sz w:val="24"/>
                <w:szCs w:val="24"/>
                <w:lang w:val="kk-KZ"/>
              </w:rPr>
            </w:pPr>
            <w:r>
              <w:rPr>
                <w:sz w:val="24"/>
                <w:szCs w:val="24"/>
                <w:lang w:val="kk-KZ"/>
              </w:rPr>
              <w:t>4</w:t>
            </w:r>
          </w:p>
        </w:tc>
        <w:tc>
          <w:tcPr>
            <w:tcW w:w="3946" w:type="dxa"/>
          </w:tcPr>
          <w:p w14:paraId="5DAFCE3C" w14:textId="704D5B00" w:rsidR="00F20D1D" w:rsidRPr="00F20D1D" w:rsidRDefault="00695C9D" w:rsidP="00F20D1D">
            <w:pPr>
              <w:jc w:val="both"/>
              <w:rPr>
                <w:sz w:val="24"/>
                <w:szCs w:val="24"/>
                <w:lang w:val="kk-KZ"/>
              </w:rPr>
            </w:pPr>
            <w:r>
              <w:rPr>
                <w:sz w:val="24"/>
                <w:szCs w:val="24"/>
                <w:lang w:val="kk-KZ"/>
              </w:rPr>
              <w:t>С</w:t>
            </w:r>
            <w:r w:rsidR="00F20D1D">
              <w:rPr>
                <w:sz w:val="24"/>
                <w:szCs w:val="24"/>
                <w:lang w:val="kk-KZ"/>
              </w:rPr>
              <w:t>ӨЖ</w:t>
            </w:r>
            <w:r w:rsidR="00F20D1D" w:rsidRPr="00F20D1D">
              <w:rPr>
                <w:sz w:val="24"/>
                <w:szCs w:val="24"/>
                <w:lang w:val="kk-KZ"/>
              </w:rPr>
              <w:t xml:space="preserve"> </w:t>
            </w:r>
            <w:r w:rsidR="00660D6F">
              <w:rPr>
                <w:sz w:val="24"/>
                <w:szCs w:val="24"/>
                <w:lang w:val="kk-KZ"/>
              </w:rPr>
              <w:t>4</w:t>
            </w:r>
            <w:r w:rsidR="00F20D1D" w:rsidRPr="00F20D1D">
              <w:rPr>
                <w:sz w:val="24"/>
                <w:szCs w:val="24"/>
                <w:lang w:val="kk-KZ"/>
              </w:rPr>
              <w:t xml:space="preserve">. </w:t>
            </w:r>
            <w:r w:rsidR="00660D6F" w:rsidRPr="00660D6F">
              <w:rPr>
                <w:color w:val="000000"/>
                <w:sz w:val="24"/>
                <w:szCs w:val="24"/>
                <w:lang w:val="kk-KZ"/>
              </w:rPr>
              <w:t>Уронефрологиядағы заманауи жабдықтар мен бұйымдарды шолу және бағалау</w:t>
            </w:r>
          </w:p>
        </w:tc>
        <w:tc>
          <w:tcPr>
            <w:tcW w:w="2343" w:type="dxa"/>
          </w:tcPr>
          <w:p w14:paraId="3C87C803" w14:textId="77777777" w:rsidR="00F20D1D" w:rsidRPr="00F20D1D" w:rsidRDefault="00F20D1D">
            <w:pPr>
              <w:rPr>
                <w:sz w:val="24"/>
                <w:szCs w:val="24"/>
              </w:rPr>
            </w:pPr>
            <w:r w:rsidRPr="00F20D1D">
              <w:rPr>
                <w:sz w:val="24"/>
                <w:szCs w:val="24"/>
              </w:rPr>
              <w:t xml:space="preserve">Реферат, Эссе, презентация </w:t>
            </w:r>
            <w:proofErr w:type="spellStart"/>
            <w:r w:rsidRPr="00F20D1D">
              <w:rPr>
                <w:sz w:val="24"/>
                <w:szCs w:val="24"/>
              </w:rPr>
              <w:t>Аналитикалық</w:t>
            </w:r>
            <w:proofErr w:type="spellEnd"/>
            <w:r w:rsidRPr="00F20D1D">
              <w:rPr>
                <w:sz w:val="24"/>
                <w:szCs w:val="24"/>
              </w:rPr>
              <w:t xml:space="preserve"> </w:t>
            </w:r>
            <w:proofErr w:type="spellStart"/>
            <w:r w:rsidRPr="00F20D1D">
              <w:rPr>
                <w:sz w:val="24"/>
                <w:szCs w:val="24"/>
              </w:rPr>
              <w:t>шолу</w:t>
            </w:r>
            <w:proofErr w:type="spellEnd"/>
          </w:p>
        </w:tc>
        <w:tc>
          <w:tcPr>
            <w:tcW w:w="2327" w:type="dxa"/>
          </w:tcPr>
          <w:p w14:paraId="4010EA5D" w14:textId="1DBE7494" w:rsidR="00F20D1D" w:rsidRPr="00F20D1D" w:rsidRDefault="00F20D1D" w:rsidP="008F7393">
            <w:pPr>
              <w:jc w:val="center"/>
              <w:rPr>
                <w:sz w:val="24"/>
                <w:szCs w:val="24"/>
                <w:lang w:val="kk-KZ"/>
              </w:rPr>
            </w:pPr>
            <w:r w:rsidRPr="00F20D1D">
              <w:rPr>
                <w:sz w:val="24"/>
                <w:szCs w:val="24"/>
              </w:rPr>
              <w:t>2</w:t>
            </w:r>
            <w:r w:rsidR="00660D6F">
              <w:rPr>
                <w:sz w:val="24"/>
                <w:szCs w:val="24"/>
              </w:rPr>
              <w:t>2</w:t>
            </w:r>
          </w:p>
        </w:tc>
      </w:tr>
    </w:tbl>
    <w:p w14:paraId="4EC23F28" w14:textId="77777777" w:rsidR="00214568" w:rsidRPr="0066302A" w:rsidRDefault="00214568" w:rsidP="00214568">
      <w:pPr>
        <w:spacing w:after="0" w:line="240" w:lineRule="auto"/>
        <w:jc w:val="both"/>
        <w:rPr>
          <w:rFonts w:ascii="Times New Roman" w:hAnsi="Times New Roman" w:cs="Times New Roman"/>
          <w:sz w:val="24"/>
          <w:szCs w:val="24"/>
          <w:lang w:val="kk-KZ"/>
        </w:rPr>
      </w:pPr>
    </w:p>
    <w:p w14:paraId="7CEBDE5C" w14:textId="77777777" w:rsidR="00660D6F" w:rsidRPr="00660D6F" w:rsidRDefault="00660D6F" w:rsidP="00660D6F">
      <w:pPr>
        <w:keepNext/>
        <w:tabs>
          <w:tab w:val="left" w:pos="245"/>
        </w:tabs>
        <w:spacing w:after="0" w:line="240" w:lineRule="auto"/>
        <w:ind w:left="341"/>
        <w:jc w:val="both"/>
        <w:outlineLvl w:val="3"/>
        <w:rPr>
          <w:rFonts w:ascii="Times New Roman" w:eastAsia="Calibri" w:hAnsi="Times New Roman" w:cs="Times New Roman"/>
          <w:b/>
          <w:color w:val="000000"/>
          <w:sz w:val="24"/>
          <w:szCs w:val="24"/>
          <w:lang w:val="kk-KZ" w:eastAsia="en-US"/>
        </w:rPr>
      </w:pPr>
      <w:r w:rsidRPr="00660D6F">
        <w:rPr>
          <w:rFonts w:ascii="Times New Roman" w:eastAsia="Calibri" w:hAnsi="Times New Roman" w:cs="Times New Roman"/>
          <w:b/>
          <w:color w:val="000000"/>
          <w:sz w:val="24"/>
          <w:szCs w:val="24"/>
          <w:lang w:val="kk-KZ" w:eastAsia="en-US"/>
        </w:rPr>
        <w:t xml:space="preserve">Негізгі оқу әдебиеттері </w:t>
      </w:r>
    </w:p>
    <w:p w14:paraId="7FBE5B8A" w14:textId="77777777" w:rsidR="00660D6F" w:rsidRPr="00660D6F" w:rsidRDefault="00660D6F" w:rsidP="00660D6F">
      <w:pPr>
        <w:numPr>
          <w:ilvl w:val="0"/>
          <w:numId w:val="9"/>
        </w:numPr>
        <w:suppressAutoHyphens/>
        <w:spacing w:after="0" w:line="240" w:lineRule="auto"/>
        <w:ind w:left="314" w:hanging="283"/>
        <w:contextualSpacing/>
        <w:jc w:val="both"/>
        <w:rPr>
          <w:rFonts w:ascii="Times New Roman" w:eastAsia="Times New Roman" w:hAnsi="Times New Roman" w:cs="Times New Roman"/>
          <w:sz w:val="24"/>
          <w:szCs w:val="24"/>
          <w:shd w:val="clear" w:color="auto" w:fill="FFFFFF"/>
        </w:rPr>
      </w:pPr>
      <w:r w:rsidRPr="00660D6F">
        <w:rPr>
          <w:rFonts w:ascii="Times New Roman" w:eastAsia="Calibri" w:hAnsi="Times New Roman" w:cs="Times New Roman"/>
          <w:sz w:val="24"/>
          <w:szCs w:val="24"/>
          <w:u w:val="single"/>
          <w:lang w:val="kk-KZ" w:eastAsia="en-US"/>
        </w:rPr>
        <w:t>Федотов А. Введение в цифровую обработку биомедицинских изображений  2019 . 108с</w:t>
      </w:r>
    </w:p>
    <w:p w14:paraId="44CAC188" w14:textId="77777777" w:rsidR="00660D6F" w:rsidRPr="00660D6F" w:rsidRDefault="00660D6F" w:rsidP="00660D6F">
      <w:pPr>
        <w:numPr>
          <w:ilvl w:val="0"/>
          <w:numId w:val="9"/>
        </w:numPr>
        <w:suppressAutoHyphens/>
        <w:spacing w:after="0" w:line="240" w:lineRule="auto"/>
        <w:ind w:left="314" w:hanging="283"/>
        <w:contextualSpacing/>
        <w:jc w:val="both"/>
        <w:rPr>
          <w:rFonts w:ascii="Times New Roman" w:eastAsia="Times New Roman" w:hAnsi="Times New Roman" w:cs="Times New Roman"/>
          <w:iCs/>
          <w:spacing w:val="2"/>
          <w:sz w:val="24"/>
          <w:szCs w:val="24"/>
        </w:rPr>
      </w:pPr>
      <w:proofErr w:type="gramStart"/>
      <w:r w:rsidRPr="00660D6F">
        <w:rPr>
          <w:rFonts w:ascii="Times New Roman" w:eastAsia="Times New Roman" w:hAnsi="Times New Roman" w:cs="Times New Roman"/>
          <w:bCs/>
          <w:spacing w:val="-17"/>
          <w:kern w:val="36"/>
          <w:sz w:val="24"/>
          <w:szCs w:val="24"/>
        </w:rPr>
        <w:t>Магнито-резонансная</w:t>
      </w:r>
      <w:proofErr w:type="gramEnd"/>
      <w:r w:rsidRPr="00660D6F">
        <w:rPr>
          <w:rFonts w:ascii="Times New Roman" w:eastAsia="Times New Roman" w:hAnsi="Times New Roman" w:cs="Times New Roman"/>
          <w:bCs/>
          <w:spacing w:val="-17"/>
          <w:kern w:val="36"/>
          <w:sz w:val="24"/>
          <w:szCs w:val="24"/>
        </w:rPr>
        <w:t xml:space="preserve"> томография,</w:t>
      </w:r>
      <w:r w:rsidRPr="00660D6F">
        <w:rPr>
          <w:rFonts w:ascii="Times New Roman" w:eastAsia="Times New Roman" w:hAnsi="Times New Roman" w:cs="Times New Roman"/>
          <w:spacing w:val="-17"/>
          <w:sz w:val="24"/>
          <w:szCs w:val="24"/>
        </w:rPr>
        <w:t xml:space="preserve"> Позитронная эмиссионная томография (ПЭТ)</w:t>
      </w:r>
      <w:r w:rsidRPr="00660D6F">
        <w:rPr>
          <w:rFonts w:ascii="Times New Roman" w:eastAsia="Times New Roman" w:hAnsi="Times New Roman" w:cs="Times New Roman"/>
          <w:b/>
          <w:spacing w:val="-17"/>
          <w:sz w:val="24"/>
          <w:szCs w:val="24"/>
        </w:rPr>
        <w:t xml:space="preserve">.  </w:t>
      </w:r>
      <w:hyperlink r:id="rId5" w:history="1">
        <w:r w:rsidRPr="00660D6F">
          <w:rPr>
            <w:rFonts w:ascii="Times New Roman" w:eastAsia="Times New Roman" w:hAnsi="Times New Roman" w:cs="Times New Roman"/>
            <w:bCs/>
            <w:iCs/>
            <w:spacing w:val="2"/>
            <w:sz w:val="24"/>
            <w:szCs w:val="24"/>
            <w:u w:val="single"/>
            <w:lang w:val="en-US"/>
          </w:rPr>
          <w:t xml:space="preserve">Mustafa A. </w:t>
        </w:r>
        <w:proofErr w:type="spellStart"/>
        <w:r w:rsidRPr="00660D6F">
          <w:rPr>
            <w:rFonts w:ascii="Times New Roman" w:eastAsia="Times New Roman" w:hAnsi="Times New Roman" w:cs="Times New Roman"/>
            <w:bCs/>
            <w:iCs/>
            <w:spacing w:val="2"/>
            <w:sz w:val="24"/>
            <w:szCs w:val="24"/>
            <w:u w:val="single"/>
            <w:lang w:val="en-US"/>
          </w:rPr>
          <w:t>Mafraji</w:t>
        </w:r>
        <w:proofErr w:type="spellEnd"/>
      </w:hyperlink>
      <w:r w:rsidRPr="00660D6F">
        <w:rPr>
          <w:rFonts w:ascii="Times New Roman" w:eastAsia="Times New Roman" w:hAnsi="Times New Roman" w:cs="Times New Roman"/>
          <w:iCs/>
          <w:spacing w:val="2"/>
          <w:sz w:val="24"/>
          <w:szCs w:val="24"/>
          <w:lang w:val="en-US"/>
        </w:rPr>
        <w:t xml:space="preserve">, MD, Rush University Medical Center. </w:t>
      </w:r>
      <w:r w:rsidRPr="00660D6F">
        <w:rPr>
          <w:rFonts w:ascii="Times New Roman" w:eastAsia="Times New Roman" w:hAnsi="Times New Roman" w:cs="Times New Roman"/>
          <w:iCs/>
          <w:spacing w:val="2"/>
          <w:sz w:val="24"/>
          <w:szCs w:val="24"/>
        </w:rPr>
        <w:t>Проверено</w:t>
      </w:r>
      <w:r w:rsidRPr="00660D6F">
        <w:rPr>
          <w:rFonts w:ascii="Times New Roman" w:eastAsia="Times New Roman" w:hAnsi="Times New Roman" w:cs="Times New Roman"/>
          <w:iCs/>
          <w:spacing w:val="2"/>
          <w:sz w:val="24"/>
          <w:szCs w:val="24"/>
          <w:lang w:val="en-US"/>
        </w:rPr>
        <w:t>/</w:t>
      </w:r>
      <w:r w:rsidRPr="00660D6F">
        <w:rPr>
          <w:rFonts w:ascii="Times New Roman" w:eastAsia="Times New Roman" w:hAnsi="Times New Roman" w:cs="Times New Roman"/>
          <w:iCs/>
          <w:spacing w:val="2"/>
          <w:sz w:val="24"/>
          <w:szCs w:val="24"/>
        </w:rPr>
        <w:t>пересмотрено</w:t>
      </w:r>
      <w:r w:rsidRPr="00660D6F">
        <w:rPr>
          <w:rFonts w:ascii="Times New Roman" w:eastAsia="Times New Roman" w:hAnsi="Times New Roman" w:cs="Times New Roman"/>
          <w:iCs/>
          <w:spacing w:val="2"/>
          <w:sz w:val="24"/>
          <w:szCs w:val="24"/>
          <w:lang w:val="en-US"/>
        </w:rPr>
        <w:t> </w:t>
      </w:r>
      <w:proofErr w:type="spellStart"/>
      <w:r w:rsidRPr="00660D6F">
        <w:rPr>
          <w:rFonts w:ascii="Times New Roman" w:eastAsia="Times New Roman" w:hAnsi="Times New Roman" w:cs="Times New Roman"/>
          <w:iCs/>
          <w:spacing w:val="2"/>
          <w:sz w:val="24"/>
          <w:szCs w:val="24"/>
        </w:rPr>
        <w:t>нояб</w:t>
      </w:r>
      <w:proofErr w:type="spellEnd"/>
      <w:r w:rsidRPr="00660D6F">
        <w:rPr>
          <w:rFonts w:ascii="Times New Roman" w:eastAsia="Times New Roman" w:hAnsi="Times New Roman" w:cs="Times New Roman"/>
          <w:iCs/>
          <w:spacing w:val="2"/>
          <w:sz w:val="24"/>
          <w:szCs w:val="24"/>
          <w:lang w:val="en-US"/>
        </w:rPr>
        <w:t xml:space="preserve">. </w:t>
      </w:r>
      <w:r w:rsidRPr="00660D6F">
        <w:rPr>
          <w:rFonts w:ascii="Times New Roman" w:eastAsia="Times New Roman" w:hAnsi="Times New Roman" w:cs="Times New Roman"/>
          <w:iCs/>
          <w:spacing w:val="2"/>
          <w:sz w:val="24"/>
          <w:szCs w:val="24"/>
        </w:rPr>
        <w:t>2023.</w:t>
      </w:r>
    </w:p>
    <w:p w14:paraId="316F56BF" w14:textId="77777777" w:rsidR="00660D6F" w:rsidRPr="00660D6F" w:rsidRDefault="00660D6F" w:rsidP="00660D6F">
      <w:pPr>
        <w:numPr>
          <w:ilvl w:val="0"/>
          <w:numId w:val="9"/>
        </w:numPr>
        <w:suppressAutoHyphens/>
        <w:spacing w:after="0" w:line="240" w:lineRule="auto"/>
        <w:ind w:left="314" w:hanging="283"/>
        <w:contextualSpacing/>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sz w:val="24"/>
          <w:szCs w:val="24"/>
          <w:shd w:val="clear" w:color="auto" w:fill="FFFFFF"/>
        </w:rPr>
        <w:t xml:space="preserve">Основы лучевой диагностики и </w:t>
      </w:r>
      <w:proofErr w:type="gramStart"/>
      <w:r w:rsidRPr="00660D6F">
        <w:rPr>
          <w:rFonts w:ascii="Times New Roman" w:eastAsia="Times New Roman" w:hAnsi="Times New Roman" w:cs="Times New Roman"/>
          <w:sz w:val="24"/>
          <w:szCs w:val="24"/>
          <w:shd w:val="clear" w:color="auto" w:fill="FFFFFF"/>
        </w:rPr>
        <w:t>терапии :</w:t>
      </w:r>
      <w:proofErr w:type="gramEnd"/>
      <w:r w:rsidRPr="00660D6F">
        <w:rPr>
          <w:rFonts w:ascii="Times New Roman" w:eastAsia="Times New Roman" w:hAnsi="Times New Roman" w:cs="Times New Roman"/>
          <w:sz w:val="24"/>
          <w:szCs w:val="24"/>
          <w:shd w:val="clear" w:color="auto" w:fill="FFFFFF"/>
        </w:rPr>
        <w:t xml:space="preserve"> национальное руководство / Гл. ред. тома. С. К. Терновой. - </w:t>
      </w:r>
      <w:proofErr w:type="gramStart"/>
      <w:r w:rsidRPr="00660D6F">
        <w:rPr>
          <w:rFonts w:ascii="Times New Roman" w:eastAsia="Times New Roman" w:hAnsi="Times New Roman" w:cs="Times New Roman"/>
          <w:sz w:val="24"/>
          <w:szCs w:val="24"/>
          <w:shd w:val="clear" w:color="auto" w:fill="FFFFFF"/>
        </w:rPr>
        <w:t>М. :</w:t>
      </w:r>
      <w:proofErr w:type="gramEnd"/>
      <w:r w:rsidRPr="00660D6F">
        <w:rPr>
          <w:rFonts w:ascii="Times New Roman" w:eastAsia="Times New Roman" w:hAnsi="Times New Roman" w:cs="Times New Roman"/>
          <w:sz w:val="24"/>
          <w:szCs w:val="24"/>
          <w:shd w:val="clear" w:color="auto" w:fill="FFFFFF"/>
        </w:rPr>
        <w:t xml:space="preserve"> ГЭОТАР-Медиа, 2013. - 1000 с.</w:t>
      </w:r>
    </w:p>
    <w:p w14:paraId="175FBD26" w14:textId="77777777" w:rsidR="00660D6F" w:rsidRPr="00660D6F" w:rsidRDefault="00660D6F" w:rsidP="00660D6F">
      <w:pPr>
        <w:numPr>
          <w:ilvl w:val="0"/>
          <w:numId w:val="9"/>
        </w:numPr>
        <w:suppressAutoHyphens/>
        <w:spacing w:after="0" w:line="240" w:lineRule="auto"/>
        <w:ind w:left="314" w:hanging="283"/>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color w:val="000000"/>
          <w:sz w:val="24"/>
          <w:szCs w:val="24"/>
          <w:lang w:val="kk-KZ"/>
        </w:rPr>
        <w:lastRenderedPageBreak/>
        <w:t xml:space="preserve">Медицинская статистика и основы доказательной медицины: учеб.-метод. пособие для студентов 4–6 курсов всех факультетов и магистрантов учреждений высшего медицинского образования / Н. В. Гапанович-Кайдалов, Т. М. Шаршакова. — Гомель: ГомГМУ, 2020. — 44 с </w:t>
      </w:r>
    </w:p>
    <w:p w14:paraId="4EE81386" w14:textId="77777777" w:rsidR="00660D6F" w:rsidRPr="00660D6F" w:rsidRDefault="00660D6F" w:rsidP="00660D6F">
      <w:pPr>
        <w:numPr>
          <w:ilvl w:val="0"/>
          <w:numId w:val="9"/>
        </w:numPr>
        <w:suppressAutoHyphens/>
        <w:spacing w:after="0" w:line="240" w:lineRule="auto"/>
        <w:ind w:left="314" w:hanging="283"/>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color w:val="000000"/>
          <w:sz w:val="24"/>
          <w:szCs w:val="24"/>
          <w:lang w:val="kk-KZ"/>
        </w:rPr>
        <w:t>Косаговская И.И., к.м.н., Авксентьева М.В., Мадьянова В.В., Мильчаков К.С., под ред. Хальфин Р.А. Основы статистического анализа в общественном здоровье и здравоохранении /Издательство ПМГМУ им. И.М. Сеченова — 2016, 137 с.</w:t>
      </w:r>
    </w:p>
    <w:p w14:paraId="3841E8C7" w14:textId="77777777" w:rsidR="00660D6F" w:rsidRPr="00660D6F" w:rsidRDefault="00660D6F" w:rsidP="00660D6F">
      <w:pPr>
        <w:suppressAutoHyphens/>
        <w:spacing w:after="0" w:line="240" w:lineRule="auto"/>
        <w:ind w:left="420"/>
        <w:jc w:val="both"/>
        <w:rPr>
          <w:rFonts w:ascii="Times New Roman" w:eastAsia="Times New Roman" w:hAnsi="Times New Roman" w:cs="Times New Roman"/>
          <w:b/>
          <w:color w:val="000000"/>
          <w:sz w:val="24"/>
          <w:szCs w:val="24"/>
          <w:lang w:val="kk-KZ"/>
        </w:rPr>
      </w:pPr>
      <w:r w:rsidRPr="00660D6F">
        <w:rPr>
          <w:rFonts w:ascii="Times New Roman" w:eastAsia="Times New Roman" w:hAnsi="Times New Roman" w:cs="Times New Roman"/>
          <w:b/>
          <w:color w:val="000000"/>
          <w:sz w:val="24"/>
          <w:szCs w:val="24"/>
          <w:lang w:val="kk-KZ"/>
        </w:rPr>
        <w:t>Қосымша  оқу әдебиеттері</w:t>
      </w:r>
    </w:p>
    <w:p w14:paraId="538BDFC0" w14:textId="77777777" w:rsidR="00660D6F" w:rsidRPr="00660D6F" w:rsidRDefault="00660D6F" w:rsidP="00660D6F">
      <w:pPr>
        <w:numPr>
          <w:ilvl w:val="0"/>
          <w:numId w:val="10"/>
        </w:numPr>
        <w:suppressAutoHyphens/>
        <w:spacing w:after="0" w:line="240" w:lineRule="auto"/>
        <w:ind w:left="314"/>
        <w:contextualSpacing/>
        <w:jc w:val="both"/>
        <w:rPr>
          <w:rFonts w:ascii="Times New Roman" w:eastAsia="Calibri" w:hAnsi="Times New Roman" w:cs="Times New Roman"/>
          <w:sz w:val="24"/>
          <w:szCs w:val="24"/>
          <w:lang w:val="kk-KZ" w:eastAsia="en-US"/>
        </w:rPr>
      </w:pPr>
      <w:hyperlink r:id="rId6" w:history="1">
        <w:proofErr w:type="spellStart"/>
        <w:r w:rsidRPr="00660D6F">
          <w:rPr>
            <w:rFonts w:ascii="Times New Roman" w:eastAsia="Times New Roman" w:hAnsi="Times New Roman" w:cs="Times New Roman"/>
            <w:bCs/>
            <w:sz w:val="24"/>
            <w:szCs w:val="24"/>
            <w:u w:val="single"/>
            <w:shd w:val="clear" w:color="auto" w:fill="FFFFFF"/>
          </w:rPr>
          <w:t>Видеогалерея</w:t>
        </w:r>
        <w:proofErr w:type="spellEnd"/>
      </w:hyperlink>
      <w:r w:rsidRPr="00660D6F">
        <w:rPr>
          <w:rFonts w:ascii="Times New Roman" w:eastAsia="Times New Roman" w:hAnsi="Times New Roman" w:cs="Times New Roman"/>
          <w:sz w:val="24"/>
          <w:szCs w:val="24"/>
          <w:shd w:val="clear" w:color="auto" w:fill="FFFFFF"/>
        </w:rPr>
        <w:t> </w:t>
      </w:r>
      <w:hyperlink r:id="rId7" w:tooltip="Последние добавленные видео" w:history="1">
        <w:r w:rsidRPr="00660D6F">
          <w:rPr>
            <w:rFonts w:ascii="Times New Roman" w:eastAsia="Times New Roman" w:hAnsi="Times New Roman" w:cs="Times New Roman"/>
            <w:bCs/>
            <w:sz w:val="24"/>
            <w:szCs w:val="24"/>
            <w:shd w:val="clear" w:color="auto" w:fill="FFFFFF"/>
          </w:rPr>
          <w:t>899</w:t>
        </w:r>
      </w:hyperlink>
      <w:r w:rsidRPr="00660D6F">
        <w:rPr>
          <w:rFonts w:ascii="Times New Roman" w:eastAsia="Times New Roman" w:hAnsi="Times New Roman" w:cs="Times New Roman"/>
          <w:sz w:val="24"/>
          <w:szCs w:val="24"/>
          <w:shd w:val="clear" w:color="auto" w:fill="FFFFFF"/>
        </w:rPr>
        <w:t xml:space="preserve"> по эндоскопии</w:t>
      </w:r>
      <w:r w:rsidRPr="00660D6F">
        <w:rPr>
          <w:rFonts w:ascii="Times New Roman" w:eastAsia="Calibri" w:hAnsi="Times New Roman" w:cs="Times New Roman"/>
          <w:sz w:val="24"/>
          <w:szCs w:val="24"/>
          <w:lang w:eastAsia="en-US"/>
        </w:rPr>
        <w:t xml:space="preserve"> </w:t>
      </w:r>
    </w:p>
    <w:p w14:paraId="3813B133" w14:textId="77777777" w:rsidR="00660D6F" w:rsidRPr="00660D6F" w:rsidRDefault="00660D6F" w:rsidP="00660D6F">
      <w:pPr>
        <w:numPr>
          <w:ilvl w:val="0"/>
          <w:numId w:val="10"/>
        </w:numPr>
        <w:suppressAutoHyphens/>
        <w:spacing w:after="0" w:line="240" w:lineRule="auto"/>
        <w:ind w:left="314"/>
        <w:contextualSpacing/>
        <w:jc w:val="both"/>
        <w:rPr>
          <w:rFonts w:ascii="Times New Roman" w:eastAsia="Times New Roman" w:hAnsi="Times New Roman" w:cs="Times New Roman"/>
          <w:sz w:val="24"/>
          <w:szCs w:val="24"/>
          <w:shd w:val="clear" w:color="auto" w:fill="FFFFFF"/>
        </w:rPr>
      </w:pPr>
      <w:hyperlink r:id="rId8" w:history="1">
        <w:r w:rsidRPr="00660D6F">
          <w:rPr>
            <w:rFonts w:ascii="Times New Roman" w:eastAsia="Times New Roman" w:hAnsi="Times New Roman" w:cs="Times New Roman"/>
            <w:bCs/>
            <w:sz w:val="24"/>
            <w:szCs w:val="24"/>
            <w:u w:val="single"/>
            <w:shd w:val="clear" w:color="auto" w:fill="FFFFFF"/>
          </w:rPr>
          <w:t>Фотогалерея</w:t>
        </w:r>
      </w:hyperlink>
      <w:r w:rsidRPr="00660D6F">
        <w:rPr>
          <w:rFonts w:ascii="Times New Roman" w:eastAsia="Times New Roman" w:hAnsi="Times New Roman" w:cs="Times New Roman"/>
          <w:sz w:val="24"/>
          <w:szCs w:val="24"/>
          <w:shd w:val="clear" w:color="auto" w:fill="FFFFFF"/>
        </w:rPr>
        <w:t> (1895) по эндоскопии</w:t>
      </w:r>
    </w:p>
    <w:p w14:paraId="6681D34F" w14:textId="77777777" w:rsidR="00660D6F" w:rsidRPr="00660D6F" w:rsidRDefault="00660D6F" w:rsidP="00660D6F">
      <w:pPr>
        <w:numPr>
          <w:ilvl w:val="0"/>
          <w:numId w:val="10"/>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color w:val="000000"/>
          <w:sz w:val="24"/>
          <w:szCs w:val="24"/>
          <w:lang w:val="kk-KZ"/>
        </w:rPr>
        <w:t>Зверев В.В., Бойченко М.Н. Медицинская микробиология, вирусологии и иммунология - Зверев В.В. - Учебник в 2-х томах + CD2010</w:t>
      </w:r>
    </w:p>
    <w:p w14:paraId="1D94591D" w14:textId="77777777" w:rsidR="00660D6F" w:rsidRPr="00660D6F" w:rsidRDefault="00660D6F" w:rsidP="00660D6F">
      <w:pPr>
        <w:numPr>
          <w:ilvl w:val="0"/>
          <w:numId w:val="10"/>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color w:val="000000"/>
          <w:sz w:val="24"/>
          <w:szCs w:val="24"/>
          <w:lang w:val="kk-KZ"/>
        </w:rPr>
        <w:t>Пауков  В. С. Патологическая анатомия. 2015</w:t>
      </w:r>
    </w:p>
    <w:p w14:paraId="5F2B7816" w14:textId="77777777" w:rsidR="00660D6F" w:rsidRPr="00660D6F" w:rsidRDefault="00660D6F" w:rsidP="00660D6F">
      <w:pPr>
        <w:numPr>
          <w:ilvl w:val="0"/>
          <w:numId w:val="10"/>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660D6F">
        <w:rPr>
          <w:rFonts w:ascii="Times New Roman" w:eastAsia="Times New Roman" w:hAnsi="Times New Roman" w:cs="Times New Roman"/>
          <w:color w:val="000000"/>
          <w:sz w:val="24"/>
          <w:szCs w:val="24"/>
          <w:lang w:val="kk-KZ"/>
        </w:rPr>
        <w:t>Лучевая диагностика : учебник / [Г. Е. Труфанов и др.] ; под ред. Г. Е. Труфанова. — М. : ГЭОТАР-Медиа, 2012. — 496 с.</w:t>
      </w:r>
    </w:p>
    <w:p w14:paraId="21AAD9EE" w14:textId="77777777" w:rsidR="00660D6F" w:rsidRPr="00660D6F" w:rsidRDefault="00660D6F" w:rsidP="00660D6F">
      <w:pPr>
        <w:spacing w:after="0" w:line="240" w:lineRule="auto"/>
        <w:ind w:left="60"/>
        <w:jc w:val="both"/>
        <w:rPr>
          <w:rFonts w:ascii="Times New Roman" w:eastAsia="Calibri" w:hAnsi="Times New Roman" w:cs="Times New Roman"/>
          <w:b/>
          <w:sz w:val="24"/>
          <w:szCs w:val="24"/>
          <w:u w:val="single"/>
          <w:lang w:val="kk-KZ" w:eastAsia="en-US"/>
        </w:rPr>
      </w:pPr>
      <w:r w:rsidRPr="00660D6F">
        <w:rPr>
          <w:rFonts w:ascii="Times New Roman" w:eastAsia="Calibri" w:hAnsi="Times New Roman" w:cs="Times New Roman"/>
          <w:b/>
          <w:sz w:val="24"/>
          <w:szCs w:val="24"/>
          <w:u w:val="single"/>
          <w:lang w:val="kk-KZ" w:eastAsia="en-US"/>
        </w:rPr>
        <w:t xml:space="preserve">     Интернет-ресурстары:</w:t>
      </w:r>
    </w:p>
    <w:p w14:paraId="3277558E" w14:textId="77777777" w:rsidR="00660D6F" w:rsidRPr="00660D6F" w:rsidRDefault="00660D6F" w:rsidP="00660D6F">
      <w:pPr>
        <w:numPr>
          <w:ilvl w:val="0"/>
          <w:numId w:val="8"/>
        </w:numPr>
        <w:spacing w:after="0" w:line="240" w:lineRule="auto"/>
        <w:ind w:left="314" w:hanging="283"/>
        <w:jc w:val="both"/>
        <w:rPr>
          <w:rFonts w:ascii="Times New Roman" w:eastAsia="Calibri" w:hAnsi="Times New Roman" w:cs="Times New Roman"/>
          <w:sz w:val="24"/>
          <w:szCs w:val="24"/>
          <w:u w:val="single"/>
          <w:lang w:val="kk-KZ" w:eastAsia="en-US"/>
        </w:rPr>
      </w:pPr>
      <w:r w:rsidRPr="00660D6F">
        <w:rPr>
          <w:rFonts w:ascii="Times New Roman" w:eastAsia="Calibri" w:hAnsi="Times New Roman" w:cs="Times New Roman"/>
          <w:sz w:val="24"/>
          <w:szCs w:val="24"/>
          <w:u w:val="single"/>
          <w:lang w:val="kk-KZ" w:eastAsia="en-US"/>
        </w:rPr>
        <w:t>Л. Грайнер, К. Якобайт, А. Эрхардт Ультразвуковая диагностика. 2015. https://www.booksmed.com/luchevaya-diagnostika/3901-ultrazvukovaja-diagnostika-lukas-grajner.html</w:t>
      </w:r>
    </w:p>
    <w:p w14:paraId="2719F71D" w14:textId="77777777" w:rsidR="00660D6F" w:rsidRPr="00660D6F" w:rsidRDefault="00660D6F" w:rsidP="00660D6F">
      <w:pPr>
        <w:numPr>
          <w:ilvl w:val="0"/>
          <w:numId w:val="8"/>
        </w:numPr>
        <w:spacing w:after="0" w:line="240" w:lineRule="auto"/>
        <w:ind w:left="314" w:hanging="283"/>
        <w:jc w:val="both"/>
        <w:rPr>
          <w:rFonts w:ascii="Times New Roman" w:eastAsia="Calibri" w:hAnsi="Times New Roman" w:cs="Times New Roman"/>
          <w:sz w:val="24"/>
          <w:szCs w:val="24"/>
          <w:u w:val="single"/>
          <w:lang w:val="kk-KZ" w:eastAsia="en-US"/>
        </w:rPr>
      </w:pPr>
      <w:r w:rsidRPr="00660D6F">
        <w:rPr>
          <w:rFonts w:ascii="Times New Roman" w:eastAsia="Calibri" w:hAnsi="Times New Roman" w:cs="Times New Roman"/>
          <w:sz w:val="24"/>
          <w:szCs w:val="24"/>
          <w:u w:val="single"/>
          <w:lang w:val="kk-KZ" w:eastAsia="en-US"/>
        </w:rPr>
        <w:t xml:space="preserve">Оптическая биомедицинская диагностика : в 2 томах / ред. В. В. Тучин. – Москва : Физматлит, 2006. – Том 2. – 365 с. – Режим доступа: по подписке. – URL: https://biblioclub.ru/index.php?page=book&amp;id=69293 (дата обращения: 05.09.2021). </w:t>
      </w:r>
    </w:p>
    <w:p w14:paraId="2A29D4CD" w14:textId="77777777" w:rsidR="00660D6F" w:rsidRPr="00660D6F" w:rsidRDefault="00660D6F" w:rsidP="00660D6F">
      <w:pPr>
        <w:numPr>
          <w:ilvl w:val="0"/>
          <w:numId w:val="8"/>
        </w:numPr>
        <w:spacing w:after="0" w:line="240" w:lineRule="auto"/>
        <w:ind w:left="314" w:hanging="283"/>
        <w:jc w:val="both"/>
        <w:rPr>
          <w:rFonts w:ascii="Times New Roman" w:eastAsia="Calibri" w:hAnsi="Times New Roman" w:cs="Times New Roman"/>
          <w:sz w:val="24"/>
          <w:szCs w:val="24"/>
          <w:u w:val="single"/>
          <w:lang w:val="kk-KZ" w:eastAsia="en-US"/>
        </w:rPr>
      </w:pPr>
      <w:r w:rsidRPr="00660D6F">
        <w:rPr>
          <w:rFonts w:ascii="Times New Roman" w:eastAsia="Calibri" w:hAnsi="Times New Roman" w:cs="Times New Roman"/>
          <w:sz w:val="24"/>
          <w:szCs w:val="24"/>
          <w:u w:val="single"/>
          <w:lang w:val="kk-KZ" w:eastAsia="en-US"/>
        </w:rPr>
        <w:t>.Микроскоп. Виды и типы. Устройство и применение.  https://electrosam.ru › oborudovanie › mikroskop</w:t>
      </w:r>
    </w:p>
    <w:p w14:paraId="21D577F8" w14:textId="77777777" w:rsidR="00660D6F" w:rsidRPr="00660D6F" w:rsidRDefault="00660D6F" w:rsidP="00660D6F">
      <w:pPr>
        <w:autoSpaceDE w:val="0"/>
        <w:autoSpaceDN w:val="0"/>
        <w:spacing w:after="0" w:line="240" w:lineRule="auto"/>
        <w:jc w:val="both"/>
        <w:rPr>
          <w:rFonts w:ascii="Times New Roman" w:eastAsia="Times New Roman" w:hAnsi="Times New Roman" w:cs="Times New Roman"/>
          <w:sz w:val="24"/>
          <w:szCs w:val="24"/>
          <w:lang w:val="kk-KZ" w:eastAsia="ko-KR"/>
        </w:rPr>
      </w:pPr>
      <w:r w:rsidRPr="00660D6F">
        <w:rPr>
          <w:rFonts w:ascii="Times New Roman" w:eastAsia="Calibri" w:hAnsi="Times New Roman" w:cs="Times New Roman"/>
          <w:sz w:val="24"/>
          <w:szCs w:val="24"/>
          <w:u w:val="single"/>
          <w:lang w:val="kk-KZ" w:eastAsia="en-US"/>
        </w:rPr>
        <w:t>e-Anatomy»: Атлас лучевой анатомии человека – IMAIOS  https://www.imaios.com/ru/e-Anatomy</w:t>
      </w:r>
    </w:p>
    <w:p w14:paraId="0B63CD6F" w14:textId="77777777" w:rsidR="00F05FB5" w:rsidRDefault="00F05FB5" w:rsidP="0066302A">
      <w:pPr>
        <w:autoSpaceDE w:val="0"/>
        <w:autoSpaceDN w:val="0"/>
        <w:jc w:val="center"/>
        <w:rPr>
          <w:rFonts w:ascii="Times New Roman" w:hAnsi="Times New Roman" w:cs="Times New Roman"/>
          <w:b/>
          <w:sz w:val="24"/>
          <w:szCs w:val="24"/>
          <w:lang w:val="kk-KZ"/>
        </w:rPr>
      </w:pPr>
    </w:p>
    <w:p w14:paraId="58CD2A0E" w14:textId="05A8C0BE" w:rsidR="0066302A" w:rsidRPr="000D3792" w:rsidRDefault="0066302A" w:rsidP="0066302A">
      <w:pPr>
        <w:autoSpaceDE w:val="0"/>
        <w:autoSpaceDN w:val="0"/>
        <w:jc w:val="center"/>
        <w:rPr>
          <w:rFonts w:ascii="Times New Roman" w:hAnsi="Times New Roman" w:cs="Times New Roman"/>
          <w:b/>
          <w:sz w:val="24"/>
          <w:szCs w:val="24"/>
          <w:lang w:val="kk-KZ"/>
        </w:rPr>
      </w:pPr>
      <w:r w:rsidRPr="000D3792">
        <w:rPr>
          <w:rFonts w:ascii="Times New Roman" w:hAnsi="Times New Roman" w:cs="Times New Roman"/>
          <w:b/>
          <w:sz w:val="24"/>
          <w:szCs w:val="24"/>
          <w:lang w:val="kk-KZ"/>
        </w:rPr>
        <w:t>Лектор,  профессор</w:t>
      </w:r>
      <w:r w:rsidRPr="000D3792">
        <w:rPr>
          <w:rFonts w:ascii="Times New Roman" w:hAnsi="Times New Roman" w:cs="Times New Roman"/>
          <w:b/>
          <w:sz w:val="24"/>
          <w:szCs w:val="24"/>
          <w:lang w:val="kk-KZ"/>
        </w:rPr>
        <w:tab/>
      </w:r>
      <w:r w:rsidRPr="000D3792">
        <w:rPr>
          <w:rFonts w:ascii="Times New Roman" w:hAnsi="Times New Roman" w:cs="Times New Roman"/>
          <w:b/>
          <w:sz w:val="24"/>
          <w:szCs w:val="24"/>
          <w:lang w:val="kk-KZ"/>
        </w:rPr>
        <w:tab/>
      </w:r>
      <w:r w:rsidR="00F05FB5">
        <w:rPr>
          <w:rFonts w:ascii="Times New Roman" w:hAnsi="Times New Roman" w:cs="Times New Roman"/>
          <w:b/>
          <w:noProof/>
          <w:sz w:val="24"/>
          <w:szCs w:val="24"/>
          <w:lang w:val="kk-KZ"/>
        </w:rPr>
        <w:drawing>
          <wp:inline distT="0" distB="0" distL="0" distR="0" wp14:anchorId="35F6F7F7" wp14:editId="5E938862">
            <wp:extent cx="890270" cy="504825"/>
            <wp:effectExtent l="0" t="0" r="0" b="0"/>
            <wp:docPr id="15746890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504825"/>
                    </a:xfrm>
                    <a:prstGeom prst="rect">
                      <a:avLst/>
                    </a:prstGeom>
                    <a:noFill/>
                  </pic:spPr>
                </pic:pic>
              </a:graphicData>
            </a:graphic>
          </wp:inline>
        </w:drawing>
      </w:r>
      <w:r w:rsidRPr="000D3792">
        <w:rPr>
          <w:rFonts w:ascii="Times New Roman" w:hAnsi="Times New Roman" w:cs="Times New Roman"/>
          <w:b/>
          <w:sz w:val="24"/>
          <w:szCs w:val="24"/>
          <w:lang w:val="kk-KZ"/>
        </w:rPr>
        <w:tab/>
      </w:r>
      <w:r w:rsidRPr="000D3792">
        <w:rPr>
          <w:rFonts w:ascii="Times New Roman" w:hAnsi="Times New Roman" w:cs="Times New Roman"/>
          <w:b/>
          <w:sz w:val="24"/>
          <w:szCs w:val="24"/>
          <w:lang w:val="kk-KZ"/>
        </w:rPr>
        <w:tab/>
      </w:r>
      <w:r w:rsidRPr="000D3792">
        <w:rPr>
          <w:rFonts w:ascii="Times New Roman" w:hAnsi="Times New Roman" w:cs="Times New Roman"/>
          <w:b/>
          <w:sz w:val="24"/>
          <w:szCs w:val="24"/>
          <w:lang w:val="kk-KZ"/>
        </w:rPr>
        <w:tab/>
        <w:t>Дарменов О.К.</w:t>
      </w:r>
    </w:p>
    <w:p w14:paraId="51D34AA7" w14:textId="77777777" w:rsidR="0066302A" w:rsidRPr="0066302A" w:rsidRDefault="0066302A" w:rsidP="00214568">
      <w:pPr>
        <w:spacing w:after="0" w:line="240" w:lineRule="auto"/>
        <w:jc w:val="both"/>
        <w:rPr>
          <w:rFonts w:ascii="Times New Roman" w:hAnsi="Times New Roman" w:cs="Times New Roman"/>
          <w:sz w:val="24"/>
          <w:szCs w:val="24"/>
          <w:lang w:val="kk-KZ"/>
        </w:rPr>
      </w:pPr>
    </w:p>
    <w:sectPr w:rsidR="0066302A" w:rsidRPr="0066302A" w:rsidSect="006F1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8AA"/>
    <w:multiLevelType w:val="hybridMultilevel"/>
    <w:tmpl w:val="469C1B12"/>
    <w:lvl w:ilvl="0" w:tplc="C5C46404">
      <w:start w:val="1"/>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141926F4"/>
    <w:multiLevelType w:val="hybridMultilevel"/>
    <w:tmpl w:val="330C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26203"/>
    <w:multiLevelType w:val="hybridMultilevel"/>
    <w:tmpl w:val="BC0E1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306EA2"/>
    <w:multiLevelType w:val="hybridMultilevel"/>
    <w:tmpl w:val="F49CC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67304A"/>
    <w:multiLevelType w:val="hybridMultilevel"/>
    <w:tmpl w:val="921CD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66A29"/>
    <w:multiLevelType w:val="hybridMultilevel"/>
    <w:tmpl w:val="FCE69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DB02A0"/>
    <w:multiLevelType w:val="hybridMultilevel"/>
    <w:tmpl w:val="02F24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2323CA"/>
    <w:multiLevelType w:val="singleLevel"/>
    <w:tmpl w:val="A534655E"/>
    <w:lvl w:ilvl="0">
      <w:numFmt w:val="bullet"/>
      <w:lvlText w:val="-"/>
      <w:lvlJc w:val="left"/>
      <w:pPr>
        <w:tabs>
          <w:tab w:val="num" w:pos="360"/>
        </w:tabs>
        <w:ind w:left="360" w:hanging="360"/>
      </w:pPr>
      <w:rPr>
        <w:rFonts w:hint="default"/>
      </w:rPr>
    </w:lvl>
  </w:abstractNum>
  <w:abstractNum w:abstractNumId="8" w15:restartNumberingAfterBreak="0">
    <w:nsid w:val="797E1B77"/>
    <w:multiLevelType w:val="hybridMultilevel"/>
    <w:tmpl w:val="9E7C9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263EB0"/>
    <w:multiLevelType w:val="hybridMultilevel"/>
    <w:tmpl w:val="085862C8"/>
    <w:lvl w:ilvl="0" w:tplc="EA7C491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2623611">
    <w:abstractNumId w:val="2"/>
  </w:num>
  <w:num w:numId="2" w16cid:durableId="745617169">
    <w:abstractNumId w:val="3"/>
  </w:num>
  <w:num w:numId="3" w16cid:durableId="482965076">
    <w:abstractNumId w:val="9"/>
  </w:num>
  <w:num w:numId="4" w16cid:durableId="564950379">
    <w:abstractNumId w:val="8"/>
  </w:num>
  <w:num w:numId="5" w16cid:durableId="1264414410">
    <w:abstractNumId w:val="7"/>
  </w:num>
  <w:num w:numId="6" w16cid:durableId="723530016">
    <w:abstractNumId w:val="6"/>
  </w:num>
  <w:num w:numId="7" w16cid:durableId="950089535">
    <w:abstractNumId w:val="4"/>
  </w:num>
  <w:num w:numId="8" w16cid:durableId="1472331777">
    <w:abstractNumId w:val="0"/>
  </w:num>
  <w:num w:numId="9" w16cid:durableId="1688478204">
    <w:abstractNumId w:val="1"/>
  </w:num>
  <w:num w:numId="10" w16cid:durableId="1972007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F6297"/>
    <w:rsid w:val="0009506A"/>
    <w:rsid w:val="000D3792"/>
    <w:rsid w:val="000F5D27"/>
    <w:rsid w:val="00214568"/>
    <w:rsid w:val="00232667"/>
    <w:rsid w:val="0035422B"/>
    <w:rsid w:val="00374640"/>
    <w:rsid w:val="00390314"/>
    <w:rsid w:val="0039741F"/>
    <w:rsid w:val="003B4DFE"/>
    <w:rsid w:val="004D7D17"/>
    <w:rsid w:val="00541909"/>
    <w:rsid w:val="00556637"/>
    <w:rsid w:val="005C435E"/>
    <w:rsid w:val="00660D6F"/>
    <w:rsid w:val="0066302A"/>
    <w:rsid w:val="00695C9D"/>
    <w:rsid w:val="006F1A7D"/>
    <w:rsid w:val="00862BBF"/>
    <w:rsid w:val="00943641"/>
    <w:rsid w:val="00946C8A"/>
    <w:rsid w:val="00C523AF"/>
    <w:rsid w:val="00CA79E9"/>
    <w:rsid w:val="00D1655A"/>
    <w:rsid w:val="00D6526A"/>
    <w:rsid w:val="00E23A16"/>
    <w:rsid w:val="00EF6297"/>
    <w:rsid w:val="00F05FB5"/>
    <w:rsid w:val="00F20D1D"/>
    <w:rsid w:val="00F43975"/>
    <w:rsid w:val="00FA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840"/>
  <w15:docId w15:val="{13ED31D8-FD03-4D87-947D-924701C2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7D"/>
  </w:style>
  <w:style w:type="paragraph" w:styleId="1">
    <w:name w:val="heading 1"/>
    <w:basedOn w:val="a"/>
    <w:next w:val="a"/>
    <w:link w:val="10"/>
    <w:qFormat/>
    <w:rsid w:val="0066302A"/>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66302A"/>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66302A"/>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EF6297"/>
    <w:pPr>
      <w:ind w:left="720"/>
      <w:contextualSpacing/>
    </w:pPr>
  </w:style>
  <w:style w:type="paragraph" w:styleId="a5">
    <w:name w:val="No Spacing"/>
    <w:uiPriority w:val="1"/>
    <w:qFormat/>
    <w:rsid w:val="00214568"/>
    <w:pPr>
      <w:spacing w:after="0" w:line="240" w:lineRule="auto"/>
    </w:pPr>
    <w:rPr>
      <w:rFonts w:ascii="Calibri" w:eastAsia="Calibri" w:hAnsi="Calibri" w:cs="Times New Roman"/>
      <w:lang w:eastAsia="en-US"/>
    </w:rPr>
  </w:style>
  <w:style w:type="table" w:styleId="a6">
    <w:name w:val="Table Grid"/>
    <w:aliases w:val="Таблица плотная"/>
    <w:basedOn w:val="a1"/>
    <w:rsid w:val="00214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rsid w:val="00214568"/>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214568"/>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14568"/>
  </w:style>
  <w:style w:type="character" w:customStyle="1" w:styleId="10">
    <w:name w:val="Заголовок 1 Знак"/>
    <w:basedOn w:val="a0"/>
    <w:link w:val="1"/>
    <w:rsid w:val="0066302A"/>
    <w:rPr>
      <w:rFonts w:ascii="Times New Roman" w:eastAsia="Times New Roman" w:hAnsi="Times New Roman" w:cs="Times New Roman"/>
      <w:b/>
      <w:bCs/>
      <w:sz w:val="28"/>
      <w:szCs w:val="24"/>
    </w:rPr>
  </w:style>
  <w:style w:type="character" w:customStyle="1" w:styleId="20">
    <w:name w:val="Заголовок 2 Знак"/>
    <w:basedOn w:val="a0"/>
    <w:link w:val="2"/>
    <w:uiPriority w:val="9"/>
    <w:rsid w:val="0066302A"/>
    <w:rPr>
      <w:rFonts w:ascii="Cambria" w:eastAsia="Times New Roman" w:hAnsi="Cambria" w:cs="Times New Roman"/>
      <w:b/>
      <w:bCs/>
      <w:color w:val="4F81BD"/>
      <w:sz w:val="26"/>
      <w:szCs w:val="26"/>
    </w:rPr>
  </w:style>
  <w:style w:type="character" w:customStyle="1" w:styleId="30">
    <w:name w:val="Заголовок 3 Знак"/>
    <w:basedOn w:val="a0"/>
    <w:link w:val="3"/>
    <w:rsid w:val="0066302A"/>
    <w:rPr>
      <w:rFonts w:ascii="Cambria" w:eastAsia="Times New Roman" w:hAnsi="Cambria" w:cs="Times New Roman"/>
      <w:b/>
      <w:bCs/>
      <w:sz w:val="26"/>
      <w:szCs w:val="26"/>
    </w:rPr>
  </w:style>
  <w:style w:type="character" w:styleId="a9">
    <w:name w:val="Hyperlink"/>
    <w:uiPriority w:val="99"/>
    <w:unhideWhenUsed/>
    <w:rsid w:val="0066302A"/>
    <w:rPr>
      <w:color w:val="0000FF"/>
      <w:u w:val="single"/>
    </w:rPr>
  </w:style>
  <w:style w:type="character" w:customStyle="1" w:styleId="shorttext">
    <w:name w:val="short_text"/>
    <w:rsid w:val="0066302A"/>
  </w:style>
  <w:style w:type="paragraph" w:styleId="aa">
    <w:name w:val="Normal (Web)"/>
    <w:basedOn w:val="a"/>
    <w:uiPriority w:val="99"/>
    <w:unhideWhenUsed/>
    <w:rsid w:val="00663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ey">
    <w:name w:val="text-grey"/>
    <w:basedOn w:val="a0"/>
    <w:rsid w:val="0066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ngmed.info/fotogaleryeya" TargetMode="External"/><Relationship Id="rId3" Type="http://schemas.openxmlformats.org/officeDocument/2006/relationships/settings" Target="settings.xml"/><Relationship Id="rId7" Type="http://schemas.openxmlformats.org/officeDocument/2006/relationships/hyperlink" Target="https://kingmed.info/video/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gmed.info/vidyeogaleryeya" TargetMode="External"/><Relationship Id="rId11" Type="http://schemas.openxmlformats.org/officeDocument/2006/relationships/theme" Target="theme/theme1.xml"/><Relationship Id="rId5" Type="http://schemas.openxmlformats.org/officeDocument/2006/relationships/hyperlink" Target="https://www.msdmanuals.com/ru/professional/authors/mafraji-mustaf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1433</Words>
  <Characters>8172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Оралбай</dc:creator>
  <cp:lastModifiedBy>Дарменов Оралбай</cp:lastModifiedBy>
  <cp:revision>27</cp:revision>
  <dcterms:created xsi:type="dcterms:W3CDTF">2019-09-05T11:30:00Z</dcterms:created>
  <dcterms:modified xsi:type="dcterms:W3CDTF">2025-01-09T04:43:00Z</dcterms:modified>
</cp:coreProperties>
</file>